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443324">
        <w:rPr>
          <w:rFonts w:ascii="宋体" w:hAnsi="宋体" w:hint="eastAsia"/>
          <w:sz w:val="32"/>
          <w:szCs w:val="32"/>
        </w:rPr>
        <w:t>移动护理</w:t>
      </w:r>
      <w:r w:rsidR="00A27BE8" w:rsidRPr="00A27BE8">
        <w:rPr>
          <w:rFonts w:ascii="宋体" w:hAnsi="宋体" w:hint="eastAsia"/>
          <w:sz w:val="32"/>
          <w:szCs w:val="32"/>
        </w:rPr>
        <w:t>系统</w:t>
      </w:r>
      <w:r w:rsidR="00443324">
        <w:rPr>
          <w:rFonts w:ascii="宋体" w:hAnsi="宋体" w:hint="eastAsia"/>
          <w:sz w:val="32"/>
          <w:szCs w:val="32"/>
        </w:rPr>
        <w:t>运维</w:t>
      </w:r>
      <w:r w:rsidR="00842033" w:rsidRPr="00842033">
        <w:rPr>
          <w:rFonts w:ascii="宋体" w:hAnsi="宋体" w:hint="eastAsia"/>
          <w:sz w:val="32"/>
          <w:szCs w:val="32"/>
        </w:rPr>
        <w:t>目</w:t>
      </w:r>
      <w:r w:rsidR="000B0F10">
        <w:rPr>
          <w:rFonts w:ascii="宋体" w:hAnsi="宋体" w:hint="eastAsia"/>
          <w:sz w:val="32"/>
          <w:szCs w:val="32"/>
        </w:rPr>
        <w:t>招标</w:t>
      </w:r>
      <w:r w:rsidR="00AA55F4">
        <w:rPr>
          <w:rFonts w:ascii="宋体" w:hAnsi="宋体" w:hint="eastAsia"/>
          <w:sz w:val="32"/>
          <w:szCs w:val="32"/>
        </w:rPr>
        <w:t>文件</w:t>
      </w:r>
    </w:p>
    <w:p w:rsidR="00026255" w:rsidRPr="00BA4BA7" w:rsidRDefault="00A27BE8" w:rsidP="00320700">
      <w:pPr>
        <w:pStyle w:val="a6"/>
        <w:widowControl/>
        <w:spacing w:line="360" w:lineRule="auto"/>
        <w:ind w:left="480" w:firstLineChars="0" w:firstLine="0"/>
        <w:jc w:val="left"/>
        <w:rPr>
          <w:rFonts w:asciiTheme="minorEastAsia" w:eastAsiaTheme="minorEastAsia" w:hAnsiTheme="minorEastAsia"/>
          <w:szCs w:val="21"/>
        </w:rPr>
      </w:pPr>
      <w:r w:rsidRPr="00BA4BA7">
        <w:rPr>
          <w:rFonts w:asciiTheme="minorEastAsia" w:eastAsiaTheme="minorEastAsia" w:hAnsiTheme="minorEastAsia" w:hint="eastAsia"/>
          <w:szCs w:val="21"/>
        </w:rPr>
        <w:t>一、</w:t>
      </w:r>
      <w:r w:rsidR="00026255" w:rsidRPr="00BA4BA7">
        <w:rPr>
          <w:rFonts w:asciiTheme="minorEastAsia" w:eastAsiaTheme="minorEastAsia" w:hAnsiTheme="minorEastAsia" w:hint="eastAsia"/>
          <w:szCs w:val="21"/>
        </w:rPr>
        <w:t>为满足医院管理需求，</w:t>
      </w:r>
      <w:proofErr w:type="gramStart"/>
      <w:r w:rsidR="00026255" w:rsidRPr="00BA4BA7">
        <w:rPr>
          <w:rFonts w:asciiTheme="minorEastAsia" w:eastAsiaTheme="minorEastAsia" w:hAnsiTheme="minorEastAsia" w:hint="eastAsia"/>
          <w:szCs w:val="21"/>
        </w:rPr>
        <w:t>招采中心</w:t>
      </w:r>
      <w:proofErr w:type="gramEnd"/>
      <w:r w:rsidR="00026255" w:rsidRPr="00BA4BA7">
        <w:rPr>
          <w:rFonts w:asciiTheme="minorEastAsia" w:eastAsiaTheme="minorEastAsia" w:hAnsiTheme="minorEastAsia" w:hint="eastAsia"/>
          <w:szCs w:val="21"/>
        </w:rPr>
        <w:t>拟对</w:t>
      </w:r>
      <w:r w:rsidR="00443324" w:rsidRPr="00BA4BA7">
        <w:rPr>
          <w:rFonts w:asciiTheme="minorEastAsia" w:eastAsiaTheme="minorEastAsia" w:hAnsiTheme="minorEastAsia" w:hint="eastAsia"/>
          <w:szCs w:val="21"/>
        </w:rPr>
        <w:t>移动护理系统运维</w:t>
      </w:r>
      <w:r w:rsidR="00026255" w:rsidRPr="00BA4BA7">
        <w:rPr>
          <w:rFonts w:asciiTheme="minorEastAsia" w:eastAsiaTheme="minorEastAsia" w:hAnsiTheme="minorEastAsia" w:hint="eastAsia"/>
          <w:szCs w:val="21"/>
        </w:rPr>
        <w:t>服务项目进行院内招标。</w:t>
      </w:r>
    </w:p>
    <w:p w:rsidR="00026255" w:rsidRPr="00BA4BA7" w:rsidRDefault="00026255" w:rsidP="00026255">
      <w:pPr>
        <w:spacing w:line="360" w:lineRule="auto"/>
        <w:rPr>
          <w:rFonts w:asciiTheme="minorEastAsia" w:eastAsiaTheme="minorEastAsia" w:hAnsiTheme="minorEastAsia" w:hint="eastAsia"/>
          <w:szCs w:val="21"/>
        </w:rPr>
      </w:pPr>
      <w:r w:rsidRPr="00BA4BA7">
        <w:rPr>
          <w:rFonts w:asciiTheme="minorEastAsia" w:eastAsiaTheme="minorEastAsia" w:hAnsiTheme="minorEastAsia" w:hint="eastAsia"/>
          <w:szCs w:val="21"/>
        </w:rPr>
        <w:t>服务期限</w:t>
      </w:r>
      <w:r w:rsidRPr="00BA4BA7">
        <w:rPr>
          <w:rFonts w:asciiTheme="minorEastAsia" w:eastAsiaTheme="minorEastAsia" w:hAnsiTheme="minorEastAsia"/>
          <w:szCs w:val="21"/>
        </w:rPr>
        <w:t>：</w:t>
      </w:r>
      <w:r w:rsidR="00BA4BA7" w:rsidRPr="00BA4BA7">
        <w:rPr>
          <w:rFonts w:asciiTheme="minorEastAsia" w:eastAsiaTheme="minorEastAsia" w:hAnsiTheme="minorEastAsia" w:hint="eastAsia"/>
          <w:szCs w:val="21"/>
        </w:rPr>
        <w:t>自合同签订</w:t>
      </w:r>
      <w:r w:rsidR="00BA4BA7" w:rsidRPr="00BA4BA7">
        <w:rPr>
          <w:rFonts w:asciiTheme="minorEastAsia" w:eastAsiaTheme="minorEastAsia" w:hAnsiTheme="minorEastAsia"/>
          <w:szCs w:val="21"/>
        </w:rPr>
        <w:t>后一年。</w:t>
      </w:r>
    </w:p>
    <w:p w:rsidR="00026255" w:rsidRPr="00BA4BA7" w:rsidRDefault="00026255" w:rsidP="00026255">
      <w:pPr>
        <w:spacing w:line="360" w:lineRule="auto"/>
        <w:rPr>
          <w:rFonts w:asciiTheme="minorEastAsia" w:eastAsiaTheme="minorEastAsia" w:hAnsiTheme="minorEastAsia"/>
          <w:szCs w:val="21"/>
        </w:rPr>
      </w:pPr>
      <w:r w:rsidRPr="00BA4BA7">
        <w:rPr>
          <w:rFonts w:asciiTheme="minorEastAsia" w:eastAsiaTheme="minorEastAsia" w:hAnsiTheme="minorEastAsia" w:hint="eastAsia"/>
          <w:szCs w:val="21"/>
        </w:rPr>
        <w:t>预算</w:t>
      </w:r>
      <w:r w:rsidRPr="00BA4BA7">
        <w:rPr>
          <w:rFonts w:asciiTheme="minorEastAsia" w:eastAsiaTheme="minorEastAsia" w:hAnsiTheme="minorEastAsia"/>
          <w:szCs w:val="21"/>
        </w:rPr>
        <w:t>：</w:t>
      </w:r>
      <w:r w:rsidR="00443324" w:rsidRPr="00BA4BA7">
        <w:rPr>
          <w:rFonts w:asciiTheme="minorEastAsia" w:eastAsiaTheme="minorEastAsia" w:hAnsiTheme="minorEastAsia"/>
          <w:szCs w:val="21"/>
        </w:rPr>
        <w:t>44</w:t>
      </w:r>
      <w:r w:rsidRPr="00BA4BA7">
        <w:rPr>
          <w:rFonts w:asciiTheme="minorEastAsia" w:eastAsiaTheme="minorEastAsia" w:hAnsiTheme="minorEastAsia" w:hint="eastAsia"/>
          <w:szCs w:val="21"/>
        </w:rPr>
        <w:t>万元</w:t>
      </w:r>
    </w:p>
    <w:p w:rsidR="00026255" w:rsidRDefault="00026255" w:rsidP="00026255">
      <w:pPr>
        <w:spacing w:line="360" w:lineRule="auto"/>
      </w:pPr>
      <w:r>
        <w:rPr>
          <w:rFonts w:asciiTheme="minorEastAsia" w:eastAsiaTheme="minorEastAsia" w:hAnsiTheme="minorEastAsia" w:hint="eastAsia"/>
          <w:color w:val="000000"/>
          <w:szCs w:val="21"/>
        </w:rPr>
        <w:t>二、采购项目内容及招标参数:</w:t>
      </w:r>
      <w:bookmarkStart w:id="0" w:name="_Toc283209133"/>
      <w:r>
        <w:rPr>
          <w:rFonts w:hint="eastAsia"/>
        </w:rPr>
        <w:tab/>
      </w:r>
    </w:p>
    <w:p w:rsidR="00026255" w:rsidRPr="005909DD" w:rsidRDefault="00026255" w:rsidP="00026255">
      <w:pPr>
        <w:pStyle w:val="a6"/>
        <w:widowControl/>
        <w:numPr>
          <w:ilvl w:val="0"/>
          <w:numId w:val="27"/>
        </w:numPr>
        <w:spacing w:line="360" w:lineRule="auto"/>
        <w:ind w:firstLineChars="0"/>
        <w:jc w:val="left"/>
      </w:pPr>
      <w:bookmarkStart w:id="1" w:name="_Toc283209136"/>
      <w:bookmarkEnd w:id="0"/>
      <w:r>
        <w:rPr>
          <w:rFonts w:asciiTheme="minorEastAsia" w:eastAsiaTheme="minorEastAsia" w:hAnsiTheme="minorEastAsia" w:cstheme="minorEastAsia" w:hint="eastAsia"/>
        </w:rPr>
        <w:t>项目目标</w:t>
      </w:r>
      <w:r w:rsidRPr="00CE59B6">
        <w:rPr>
          <w:rFonts w:asciiTheme="minorEastAsia" w:eastAsiaTheme="minorEastAsia" w:hAnsiTheme="minorEastAsia" w:cstheme="minorEastAsia" w:hint="eastAsia"/>
        </w:rPr>
        <w:t>：</w:t>
      </w:r>
    </w:p>
    <w:p w:rsidR="00443324" w:rsidRPr="00C10821" w:rsidRDefault="00443324" w:rsidP="00C10821">
      <w:pPr>
        <w:pStyle w:val="a6"/>
        <w:widowControl/>
        <w:numPr>
          <w:ilvl w:val="0"/>
          <w:numId w:val="33"/>
        </w:numPr>
        <w:spacing w:line="360" w:lineRule="auto"/>
        <w:ind w:firstLineChars="0"/>
        <w:jc w:val="left"/>
        <w:rPr>
          <w:rFonts w:asciiTheme="minorEastAsia" w:eastAsiaTheme="minorEastAsia" w:hAnsiTheme="minorEastAsia" w:cstheme="minorEastAsia"/>
        </w:rPr>
      </w:pPr>
      <w:r w:rsidRPr="00C10821">
        <w:rPr>
          <w:rFonts w:asciiTheme="minorEastAsia" w:eastAsiaTheme="minorEastAsia" w:hAnsiTheme="minorEastAsia" w:cstheme="minorEastAsia"/>
        </w:rPr>
        <w:t>确保服务器所有服务运行正常</w:t>
      </w:r>
      <w:r w:rsidR="00C10821">
        <w:rPr>
          <w:rFonts w:asciiTheme="minorEastAsia" w:eastAsiaTheme="minorEastAsia" w:hAnsiTheme="minorEastAsia" w:cstheme="minorEastAsia" w:hint="eastAsia"/>
        </w:rPr>
        <w:t>；</w:t>
      </w:r>
    </w:p>
    <w:p w:rsidR="00443324" w:rsidRPr="00C10821" w:rsidRDefault="00443324" w:rsidP="00C10821">
      <w:pPr>
        <w:pStyle w:val="a6"/>
        <w:widowControl/>
        <w:numPr>
          <w:ilvl w:val="0"/>
          <w:numId w:val="33"/>
        </w:numPr>
        <w:spacing w:line="360" w:lineRule="auto"/>
        <w:ind w:firstLineChars="0"/>
        <w:jc w:val="left"/>
        <w:rPr>
          <w:rFonts w:asciiTheme="minorEastAsia" w:eastAsiaTheme="minorEastAsia" w:hAnsiTheme="minorEastAsia" w:cstheme="minorEastAsia"/>
        </w:rPr>
      </w:pPr>
      <w:r w:rsidRPr="00C10821">
        <w:rPr>
          <w:rFonts w:asciiTheme="minorEastAsia" w:eastAsiaTheme="minorEastAsia" w:hAnsiTheme="minorEastAsia" w:cstheme="minorEastAsia"/>
        </w:rPr>
        <w:t>确保客户端工作正常</w:t>
      </w:r>
      <w:r w:rsidR="00C10821">
        <w:rPr>
          <w:rFonts w:asciiTheme="minorEastAsia" w:eastAsiaTheme="minorEastAsia" w:hAnsiTheme="minorEastAsia" w:cstheme="minorEastAsia" w:hint="eastAsia"/>
        </w:rPr>
        <w:t>；</w:t>
      </w:r>
    </w:p>
    <w:p w:rsidR="00443324" w:rsidRPr="00C10821" w:rsidRDefault="00443324" w:rsidP="00C10821">
      <w:pPr>
        <w:pStyle w:val="a6"/>
        <w:widowControl/>
        <w:numPr>
          <w:ilvl w:val="0"/>
          <w:numId w:val="33"/>
        </w:numPr>
        <w:spacing w:line="360" w:lineRule="auto"/>
        <w:ind w:firstLineChars="0"/>
        <w:jc w:val="left"/>
        <w:rPr>
          <w:rFonts w:asciiTheme="minorEastAsia" w:eastAsiaTheme="minorEastAsia" w:hAnsiTheme="minorEastAsia" w:cstheme="minorEastAsia"/>
        </w:rPr>
      </w:pPr>
      <w:r w:rsidRPr="00C10821">
        <w:rPr>
          <w:rFonts w:asciiTheme="minorEastAsia" w:eastAsiaTheme="minorEastAsia" w:hAnsiTheme="minorEastAsia" w:cstheme="minorEastAsia"/>
        </w:rPr>
        <w:t>确保服务器各分区可用空间在50G以上</w:t>
      </w:r>
      <w:r w:rsidR="00C10821">
        <w:rPr>
          <w:rFonts w:asciiTheme="minorEastAsia" w:eastAsiaTheme="minorEastAsia" w:hAnsiTheme="minorEastAsia" w:cstheme="minorEastAsia" w:hint="eastAsia"/>
        </w:rPr>
        <w:t>；</w:t>
      </w:r>
    </w:p>
    <w:p w:rsidR="00443324" w:rsidRPr="00C10821" w:rsidRDefault="00443324" w:rsidP="00C10821">
      <w:pPr>
        <w:pStyle w:val="a6"/>
        <w:widowControl/>
        <w:numPr>
          <w:ilvl w:val="0"/>
          <w:numId w:val="33"/>
        </w:numPr>
        <w:spacing w:line="360" w:lineRule="auto"/>
        <w:ind w:firstLineChars="0"/>
        <w:jc w:val="left"/>
        <w:rPr>
          <w:rFonts w:asciiTheme="minorEastAsia" w:eastAsiaTheme="minorEastAsia" w:hAnsiTheme="minorEastAsia" w:cstheme="minorEastAsia"/>
        </w:rPr>
      </w:pPr>
      <w:r w:rsidRPr="00C10821">
        <w:rPr>
          <w:rFonts w:asciiTheme="minorEastAsia" w:eastAsiaTheme="minorEastAsia" w:hAnsiTheme="minorEastAsia" w:cstheme="minorEastAsia"/>
        </w:rPr>
        <w:t>确保服务器资源利用率在正常范围</w:t>
      </w:r>
      <w:r w:rsidR="00C10821">
        <w:rPr>
          <w:rFonts w:asciiTheme="minorEastAsia" w:eastAsiaTheme="minorEastAsia" w:hAnsiTheme="minorEastAsia" w:cstheme="minorEastAsia" w:hint="eastAsia"/>
        </w:rPr>
        <w:t>；</w:t>
      </w:r>
    </w:p>
    <w:p w:rsidR="00443324" w:rsidRPr="00C10821" w:rsidRDefault="00443324" w:rsidP="00C10821">
      <w:pPr>
        <w:pStyle w:val="a6"/>
        <w:widowControl/>
        <w:numPr>
          <w:ilvl w:val="0"/>
          <w:numId w:val="33"/>
        </w:numPr>
        <w:spacing w:line="360" w:lineRule="auto"/>
        <w:ind w:firstLineChars="0"/>
        <w:jc w:val="left"/>
        <w:rPr>
          <w:rFonts w:asciiTheme="minorEastAsia" w:eastAsiaTheme="minorEastAsia" w:hAnsiTheme="minorEastAsia" w:cstheme="minorEastAsia"/>
        </w:rPr>
      </w:pPr>
      <w:r w:rsidRPr="00C10821">
        <w:rPr>
          <w:rFonts w:asciiTheme="minorEastAsia" w:eastAsiaTheme="minorEastAsia" w:hAnsiTheme="minorEastAsia" w:cstheme="minorEastAsia"/>
        </w:rPr>
        <w:t>确保服务器TCP端口连接数在正常范围</w:t>
      </w:r>
      <w:r w:rsidR="00C10821">
        <w:rPr>
          <w:rFonts w:asciiTheme="minorEastAsia" w:eastAsiaTheme="minorEastAsia" w:hAnsiTheme="minorEastAsia" w:cstheme="minorEastAsia" w:hint="eastAsia"/>
        </w:rPr>
        <w:t>；</w:t>
      </w:r>
    </w:p>
    <w:p w:rsidR="00443324" w:rsidRPr="00C10821" w:rsidRDefault="00443324" w:rsidP="00C10821">
      <w:pPr>
        <w:pStyle w:val="a6"/>
        <w:widowControl/>
        <w:numPr>
          <w:ilvl w:val="0"/>
          <w:numId w:val="33"/>
        </w:numPr>
        <w:spacing w:line="360" w:lineRule="auto"/>
        <w:ind w:firstLineChars="0"/>
        <w:jc w:val="left"/>
        <w:rPr>
          <w:rFonts w:asciiTheme="minorEastAsia" w:eastAsiaTheme="minorEastAsia" w:hAnsiTheme="minorEastAsia" w:cstheme="minorEastAsia"/>
        </w:rPr>
      </w:pPr>
      <w:r w:rsidRPr="00C10821">
        <w:rPr>
          <w:rFonts w:asciiTheme="minorEastAsia" w:eastAsiaTheme="minorEastAsia" w:hAnsiTheme="minorEastAsia" w:cstheme="minorEastAsia"/>
        </w:rPr>
        <w:t>检查服务器数据库事物日志，确保日志增长正常</w:t>
      </w:r>
      <w:r w:rsidR="00C10821">
        <w:rPr>
          <w:rFonts w:asciiTheme="minorEastAsia" w:eastAsiaTheme="minorEastAsia" w:hAnsiTheme="minorEastAsia" w:cstheme="minorEastAsia" w:hint="eastAsia"/>
        </w:rPr>
        <w:t>；</w:t>
      </w:r>
    </w:p>
    <w:p w:rsidR="00443324" w:rsidRPr="00C10821" w:rsidRDefault="00443324" w:rsidP="00C10821">
      <w:pPr>
        <w:pStyle w:val="a6"/>
        <w:widowControl/>
        <w:numPr>
          <w:ilvl w:val="0"/>
          <w:numId w:val="33"/>
        </w:numPr>
        <w:spacing w:line="360" w:lineRule="auto"/>
        <w:ind w:firstLineChars="0"/>
        <w:jc w:val="left"/>
        <w:rPr>
          <w:rFonts w:asciiTheme="minorEastAsia" w:eastAsiaTheme="minorEastAsia" w:hAnsiTheme="minorEastAsia" w:cstheme="minorEastAsia"/>
        </w:rPr>
      </w:pPr>
      <w:r w:rsidRPr="00C10821">
        <w:rPr>
          <w:rFonts w:asciiTheme="minorEastAsia" w:eastAsiaTheme="minorEastAsia" w:hAnsiTheme="minorEastAsia" w:cstheme="minorEastAsia"/>
        </w:rPr>
        <w:t>检查服务器的计划任务，确保正常执行</w:t>
      </w:r>
      <w:r w:rsidR="00C10821">
        <w:rPr>
          <w:rFonts w:asciiTheme="minorEastAsia" w:eastAsiaTheme="minorEastAsia" w:hAnsiTheme="minorEastAsia" w:cstheme="minorEastAsia" w:hint="eastAsia"/>
        </w:rPr>
        <w:t>；</w:t>
      </w:r>
    </w:p>
    <w:p w:rsidR="00026255" w:rsidRPr="00C10821" w:rsidRDefault="00443324" w:rsidP="00C10821">
      <w:pPr>
        <w:pStyle w:val="a6"/>
        <w:widowControl/>
        <w:numPr>
          <w:ilvl w:val="0"/>
          <w:numId w:val="33"/>
        </w:numPr>
        <w:spacing w:line="360" w:lineRule="auto"/>
        <w:ind w:firstLineChars="0"/>
        <w:jc w:val="left"/>
        <w:rPr>
          <w:rFonts w:asciiTheme="minorEastAsia" w:eastAsiaTheme="minorEastAsia" w:hAnsiTheme="minorEastAsia" w:cstheme="minorEastAsia"/>
        </w:rPr>
      </w:pPr>
      <w:r w:rsidRPr="00C10821">
        <w:rPr>
          <w:rFonts w:asciiTheme="minorEastAsia" w:eastAsiaTheme="minorEastAsia" w:hAnsiTheme="minorEastAsia" w:cstheme="minorEastAsia"/>
        </w:rPr>
        <w:t>查看服务器的Apache、</w:t>
      </w:r>
      <w:proofErr w:type="spellStart"/>
      <w:r w:rsidRPr="00C10821">
        <w:rPr>
          <w:rFonts w:asciiTheme="minorEastAsia" w:eastAsiaTheme="minorEastAsia" w:hAnsiTheme="minorEastAsia" w:cstheme="minorEastAsia"/>
        </w:rPr>
        <w:t>Jboss</w:t>
      </w:r>
      <w:proofErr w:type="spellEnd"/>
      <w:r w:rsidRPr="00C10821">
        <w:rPr>
          <w:rFonts w:asciiTheme="minorEastAsia" w:eastAsiaTheme="minorEastAsia" w:hAnsiTheme="minorEastAsia" w:cstheme="minorEastAsia"/>
        </w:rPr>
        <w:t>、Tomcat日志，及时处理可能出现的故障情况</w:t>
      </w:r>
      <w:r w:rsidR="00026255" w:rsidRPr="00C10821">
        <w:rPr>
          <w:rFonts w:asciiTheme="minorEastAsia" w:eastAsiaTheme="minorEastAsia" w:hAnsiTheme="minorEastAsia" w:cstheme="minorEastAsia" w:hint="eastAsia"/>
        </w:rPr>
        <w:t>。</w:t>
      </w:r>
    </w:p>
    <w:p w:rsidR="00026255" w:rsidRDefault="00443324" w:rsidP="00026255">
      <w:pPr>
        <w:pStyle w:val="a6"/>
        <w:widowControl/>
        <w:numPr>
          <w:ilvl w:val="0"/>
          <w:numId w:val="27"/>
        </w:numPr>
        <w:spacing w:line="360" w:lineRule="auto"/>
        <w:ind w:firstLineChars="0"/>
        <w:jc w:val="left"/>
        <w:rPr>
          <w:rFonts w:asciiTheme="minorEastAsia" w:eastAsiaTheme="minorEastAsia" w:hAnsiTheme="minorEastAsia" w:cstheme="minorEastAsia"/>
        </w:rPr>
      </w:pPr>
      <w:r>
        <w:rPr>
          <w:rFonts w:asciiTheme="minorEastAsia" w:eastAsiaTheme="minorEastAsia" w:hAnsiTheme="minorEastAsia" w:cstheme="minorEastAsia" w:hint="eastAsia"/>
        </w:rPr>
        <w:t>运维</w:t>
      </w:r>
      <w:r w:rsidR="00026255">
        <w:rPr>
          <w:rFonts w:asciiTheme="minorEastAsia" w:eastAsiaTheme="minorEastAsia" w:hAnsiTheme="minorEastAsia" w:cstheme="minorEastAsia" w:hint="eastAsia"/>
        </w:rPr>
        <w:t>内容：</w:t>
      </w:r>
    </w:p>
    <w:p w:rsidR="00443324" w:rsidRPr="00443324" w:rsidRDefault="00443324" w:rsidP="00C10821">
      <w:pPr>
        <w:spacing w:line="360" w:lineRule="auto"/>
        <w:ind w:firstLineChars="200" w:firstLine="420"/>
        <w:rPr>
          <w:rFonts w:asciiTheme="minorEastAsia" w:eastAsiaTheme="minorEastAsia" w:hAnsiTheme="minorEastAsia" w:cstheme="minorEastAsia"/>
        </w:rPr>
      </w:pPr>
      <w:r w:rsidRPr="00443324">
        <w:rPr>
          <w:rFonts w:asciiTheme="minorEastAsia" w:eastAsiaTheme="minorEastAsia" w:hAnsiTheme="minorEastAsia" w:cstheme="minorEastAsia" w:hint="eastAsia"/>
        </w:rPr>
        <w:t>为移动护理系统运维项目，该项目包括移动护理系统、消毒供应中心质量追溯系统、移动门诊输液管理系统、婴儿防盗系统、肠外营养支持系统、化疗液体配置系统的运维。保证全院移动护理系统项目能够正常运转，支持医院日常业务。</w:t>
      </w:r>
    </w:p>
    <w:p w:rsidR="00443324" w:rsidRPr="00443324" w:rsidRDefault="00443324" w:rsidP="00C10821">
      <w:pPr>
        <w:spacing w:line="360" w:lineRule="auto"/>
        <w:rPr>
          <w:rFonts w:asciiTheme="minorEastAsia" w:eastAsiaTheme="minorEastAsia" w:hAnsiTheme="minorEastAsia" w:cstheme="minorEastAsia"/>
        </w:rPr>
      </w:pPr>
      <w:r w:rsidRPr="00443324">
        <w:rPr>
          <w:rFonts w:asciiTheme="minorEastAsia" w:eastAsiaTheme="minorEastAsia" w:hAnsiTheme="minorEastAsia" w:cstheme="minorEastAsia" w:hint="eastAsia"/>
        </w:rPr>
        <w:t>包括但不限于</w:t>
      </w:r>
      <w:r>
        <w:rPr>
          <w:rFonts w:asciiTheme="minorEastAsia" w:eastAsiaTheme="minorEastAsia" w:hAnsiTheme="minorEastAsia" w:cstheme="minorEastAsia" w:hint="eastAsia"/>
        </w:rPr>
        <w:t>以</w:t>
      </w:r>
      <w:r w:rsidRPr="00443324">
        <w:rPr>
          <w:rFonts w:asciiTheme="minorEastAsia" w:eastAsiaTheme="minorEastAsia" w:hAnsiTheme="minorEastAsia" w:cstheme="minorEastAsia" w:hint="eastAsia"/>
        </w:rPr>
        <w:t>下内容：</w:t>
      </w:r>
    </w:p>
    <w:p w:rsidR="00443324" w:rsidRPr="00C10821" w:rsidRDefault="00443324" w:rsidP="00C10821">
      <w:pPr>
        <w:pStyle w:val="a6"/>
        <w:numPr>
          <w:ilvl w:val="0"/>
          <w:numId w:val="34"/>
        </w:numPr>
        <w:spacing w:line="360" w:lineRule="auto"/>
        <w:ind w:firstLineChars="0"/>
        <w:rPr>
          <w:rFonts w:asciiTheme="minorEastAsia" w:eastAsiaTheme="minorEastAsia" w:hAnsiTheme="minorEastAsia" w:cstheme="minorEastAsia"/>
        </w:rPr>
      </w:pPr>
      <w:r w:rsidRPr="00C10821">
        <w:rPr>
          <w:rFonts w:asciiTheme="minorEastAsia" w:eastAsiaTheme="minorEastAsia" w:hAnsiTheme="minorEastAsia" w:cstheme="minorEastAsia"/>
        </w:rPr>
        <w:t>对用户提出的问题查找原因并解决；</w:t>
      </w:r>
    </w:p>
    <w:p w:rsidR="00443324" w:rsidRPr="00C10821" w:rsidRDefault="00443324" w:rsidP="00C10821">
      <w:pPr>
        <w:pStyle w:val="a6"/>
        <w:numPr>
          <w:ilvl w:val="0"/>
          <w:numId w:val="34"/>
        </w:numPr>
        <w:spacing w:line="360" w:lineRule="auto"/>
        <w:ind w:firstLineChars="0"/>
        <w:rPr>
          <w:rFonts w:asciiTheme="minorEastAsia" w:eastAsiaTheme="minorEastAsia" w:hAnsiTheme="minorEastAsia" w:cstheme="minorEastAsia"/>
        </w:rPr>
      </w:pPr>
      <w:r w:rsidRPr="00C10821">
        <w:rPr>
          <w:rFonts w:asciiTheme="minorEastAsia" w:eastAsiaTheme="minorEastAsia" w:hAnsiTheme="minorEastAsia" w:cstheme="minorEastAsia"/>
        </w:rPr>
        <w:t>用户操作指导与培训；</w:t>
      </w:r>
    </w:p>
    <w:p w:rsidR="00443324" w:rsidRPr="00C10821" w:rsidRDefault="00443324" w:rsidP="00C10821">
      <w:pPr>
        <w:pStyle w:val="a6"/>
        <w:numPr>
          <w:ilvl w:val="0"/>
          <w:numId w:val="34"/>
        </w:numPr>
        <w:spacing w:line="360" w:lineRule="auto"/>
        <w:ind w:firstLineChars="0"/>
        <w:rPr>
          <w:rFonts w:asciiTheme="minorEastAsia" w:eastAsiaTheme="minorEastAsia" w:hAnsiTheme="minorEastAsia" w:cstheme="minorEastAsia"/>
        </w:rPr>
      </w:pPr>
      <w:r w:rsidRPr="00C10821">
        <w:rPr>
          <w:rFonts w:asciiTheme="minorEastAsia" w:eastAsiaTheme="minorEastAsia" w:hAnsiTheme="minorEastAsia" w:cstheme="minorEastAsia" w:hint="eastAsia"/>
        </w:rPr>
        <w:t>专业技术咨询及评估；</w:t>
      </w:r>
    </w:p>
    <w:p w:rsidR="00443324" w:rsidRPr="00C10821" w:rsidRDefault="00443324" w:rsidP="00C10821">
      <w:pPr>
        <w:pStyle w:val="a6"/>
        <w:numPr>
          <w:ilvl w:val="0"/>
          <w:numId w:val="34"/>
        </w:numPr>
        <w:spacing w:line="360" w:lineRule="auto"/>
        <w:ind w:firstLineChars="0"/>
        <w:rPr>
          <w:rFonts w:asciiTheme="minorEastAsia" w:eastAsiaTheme="minorEastAsia" w:hAnsiTheme="minorEastAsia" w:cstheme="minorEastAsia"/>
        </w:rPr>
      </w:pPr>
      <w:r w:rsidRPr="00C10821">
        <w:rPr>
          <w:rFonts w:asciiTheme="minorEastAsia" w:eastAsiaTheme="minorEastAsia" w:hAnsiTheme="minorEastAsia" w:cstheme="minorEastAsia"/>
        </w:rPr>
        <w:t>根据用户需求进行数据处理与统计；</w:t>
      </w:r>
    </w:p>
    <w:p w:rsidR="00443324" w:rsidRPr="00C10821" w:rsidRDefault="00443324" w:rsidP="00C10821">
      <w:pPr>
        <w:pStyle w:val="a6"/>
        <w:numPr>
          <w:ilvl w:val="0"/>
          <w:numId w:val="34"/>
        </w:numPr>
        <w:spacing w:line="360" w:lineRule="auto"/>
        <w:ind w:firstLineChars="0"/>
        <w:rPr>
          <w:rFonts w:asciiTheme="minorEastAsia" w:eastAsiaTheme="minorEastAsia" w:hAnsiTheme="minorEastAsia" w:cstheme="minorEastAsia"/>
        </w:rPr>
      </w:pPr>
      <w:r w:rsidRPr="00C10821">
        <w:rPr>
          <w:rFonts w:asciiTheme="minorEastAsia" w:eastAsiaTheme="minorEastAsia" w:hAnsiTheme="minorEastAsia" w:cstheme="minorEastAsia"/>
        </w:rPr>
        <w:t>解决程序Bug；</w:t>
      </w:r>
    </w:p>
    <w:p w:rsidR="00443324" w:rsidRPr="00C10821" w:rsidRDefault="00443324" w:rsidP="00C10821">
      <w:pPr>
        <w:pStyle w:val="a6"/>
        <w:numPr>
          <w:ilvl w:val="0"/>
          <w:numId w:val="34"/>
        </w:numPr>
        <w:spacing w:line="360" w:lineRule="auto"/>
        <w:ind w:firstLineChars="0"/>
        <w:rPr>
          <w:rFonts w:asciiTheme="minorEastAsia" w:eastAsiaTheme="minorEastAsia" w:hAnsiTheme="minorEastAsia" w:cstheme="minorEastAsia"/>
        </w:rPr>
      </w:pPr>
      <w:r w:rsidRPr="00C10821">
        <w:rPr>
          <w:rFonts w:asciiTheme="minorEastAsia" w:eastAsiaTheme="minorEastAsia" w:hAnsiTheme="minorEastAsia" w:cstheme="minorEastAsia"/>
        </w:rPr>
        <w:t>系统巡检服务:应用系统与数据库运行环境、性能、作业执行情况监测；</w:t>
      </w:r>
    </w:p>
    <w:p w:rsidR="00443324" w:rsidRPr="00C10821" w:rsidRDefault="00443324" w:rsidP="00C10821">
      <w:pPr>
        <w:pStyle w:val="a6"/>
        <w:numPr>
          <w:ilvl w:val="0"/>
          <w:numId w:val="34"/>
        </w:numPr>
        <w:spacing w:line="360" w:lineRule="auto"/>
        <w:ind w:firstLineChars="0"/>
        <w:rPr>
          <w:rFonts w:asciiTheme="minorEastAsia" w:eastAsiaTheme="minorEastAsia" w:hAnsiTheme="minorEastAsia" w:cstheme="minorEastAsia"/>
        </w:rPr>
      </w:pPr>
      <w:r w:rsidRPr="00C10821">
        <w:rPr>
          <w:rFonts w:asciiTheme="minorEastAsia" w:eastAsiaTheme="minorEastAsia" w:hAnsiTheme="minorEastAsia" w:cstheme="minorEastAsia"/>
        </w:rPr>
        <w:t>重</w:t>
      </w:r>
      <w:proofErr w:type="gramStart"/>
      <w:r w:rsidRPr="00C10821">
        <w:rPr>
          <w:rFonts w:asciiTheme="minorEastAsia" w:eastAsiaTheme="minorEastAsia" w:hAnsiTheme="minorEastAsia" w:cstheme="minorEastAsia"/>
        </w:rPr>
        <w:t>启服务</w:t>
      </w:r>
      <w:proofErr w:type="gramEnd"/>
      <w:r w:rsidRPr="00C10821">
        <w:rPr>
          <w:rFonts w:asciiTheme="minorEastAsia" w:eastAsiaTheme="minorEastAsia" w:hAnsiTheme="minorEastAsia" w:cstheme="minorEastAsia"/>
        </w:rPr>
        <w:t>:由于服务器</w:t>
      </w:r>
      <w:proofErr w:type="gramStart"/>
      <w:r w:rsidRPr="00C10821">
        <w:rPr>
          <w:rFonts w:asciiTheme="minorEastAsia" w:eastAsiaTheme="minorEastAsia" w:hAnsiTheme="minorEastAsia" w:cstheme="minorEastAsia"/>
        </w:rPr>
        <w:t>端某些</w:t>
      </w:r>
      <w:proofErr w:type="gramEnd"/>
      <w:r w:rsidRPr="00C10821">
        <w:rPr>
          <w:rFonts w:asciiTheme="minorEastAsia" w:eastAsiaTheme="minorEastAsia" w:hAnsiTheme="minorEastAsia" w:cstheme="minorEastAsia"/>
        </w:rPr>
        <w:t>服务造成系统功能异常时，重</w:t>
      </w:r>
      <w:proofErr w:type="gramStart"/>
      <w:r w:rsidRPr="00C10821">
        <w:rPr>
          <w:rFonts w:asciiTheme="minorEastAsia" w:eastAsiaTheme="minorEastAsia" w:hAnsiTheme="minorEastAsia" w:cstheme="minorEastAsia"/>
        </w:rPr>
        <w:t>启相关</w:t>
      </w:r>
      <w:proofErr w:type="gramEnd"/>
      <w:r w:rsidRPr="00C10821">
        <w:rPr>
          <w:rFonts w:asciiTheme="minorEastAsia" w:eastAsiaTheme="minorEastAsia" w:hAnsiTheme="minorEastAsia" w:cstheme="minorEastAsia"/>
        </w:rPr>
        <w:t>应用或服务；</w:t>
      </w:r>
    </w:p>
    <w:p w:rsidR="00443324" w:rsidRPr="00C10821" w:rsidRDefault="00443324" w:rsidP="00C10821">
      <w:pPr>
        <w:pStyle w:val="a6"/>
        <w:numPr>
          <w:ilvl w:val="0"/>
          <w:numId w:val="34"/>
        </w:numPr>
        <w:spacing w:line="360" w:lineRule="auto"/>
        <w:ind w:firstLineChars="0"/>
        <w:rPr>
          <w:rFonts w:asciiTheme="minorEastAsia" w:eastAsiaTheme="minorEastAsia" w:hAnsiTheme="minorEastAsia" w:cstheme="minorEastAsia"/>
        </w:rPr>
      </w:pPr>
      <w:r w:rsidRPr="00C10821">
        <w:rPr>
          <w:rFonts w:asciiTheme="minorEastAsia" w:eastAsiaTheme="minorEastAsia" w:hAnsiTheme="minorEastAsia" w:cstheme="minorEastAsia"/>
        </w:rPr>
        <w:t>根据用户要求提供补丁安装等服务，保障系统安全</w:t>
      </w:r>
      <w:r w:rsidRPr="00C10821">
        <w:rPr>
          <w:rFonts w:asciiTheme="minorEastAsia" w:eastAsiaTheme="minorEastAsia" w:hAnsiTheme="minorEastAsia" w:cstheme="minorEastAsia" w:hint="eastAsia"/>
        </w:rPr>
        <w:t>；</w:t>
      </w:r>
    </w:p>
    <w:p w:rsidR="00443324" w:rsidRPr="00C10821" w:rsidRDefault="00443324" w:rsidP="00C10821">
      <w:pPr>
        <w:pStyle w:val="a6"/>
        <w:numPr>
          <w:ilvl w:val="0"/>
          <w:numId w:val="34"/>
        </w:numPr>
        <w:spacing w:line="360" w:lineRule="auto"/>
        <w:ind w:firstLineChars="0"/>
        <w:rPr>
          <w:rFonts w:asciiTheme="minorEastAsia" w:eastAsiaTheme="minorEastAsia" w:hAnsiTheme="minorEastAsia" w:cstheme="minorEastAsia"/>
        </w:rPr>
      </w:pPr>
      <w:r w:rsidRPr="00C10821">
        <w:rPr>
          <w:rFonts w:asciiTheme="minorEastAsia" w:eastAsiaTheme="minorEastAsia" w:hAnsiTheme="minorEastAsia" w:cstheme="minorEastAsia"/>
        </w:rPr>
        <w:t>在不超过运维约定总人天数前提下，根据需求提出解决方案，对系统进行优化，适应和满足用户需求的变化</w:t>
      </w:r>
      <w:r w:rsidRPr="00C10821">
        <w:rPr>
          <w:rFonts w:asciiTheme="minorEastAsia" w:eastAsiaTheme="minorEastAsia" w:hAnsiTheme="minorEastAsia" w:cstheme="minorEastAsia" w:hint="eastAsia"/>
        </w:rPr>
        <w:t>；</w:t>
      </w:r>
    </w:p>
    <w:p w:rsidR="00443324" w:rsidRDefault="00443324" w:rsidP="00C10821">
      <w:pPr>
        <w:pStyle w:val="a6"/>
        <w:numPr>
          <w:ilvl w:val="0"/>
          <w:numId w:val="34"/>
        </w:numPr>
        <w:spacing w:line="360" w:lineRule="auto"/>
        <w:ind w:firstLineChars="0"/>
        <w:rPr>
          <w:rFonts w:asciiTheme="minorEastAsia" w:eastAsiaTheme="minorEastAsia" w:hAnsiTheme="minorEastAsia" w:cstheme="minorEastAsia"/>
        </w:rPr>
      </w:pPr>
      <w:r w:rsidRPr="00C10821">
        <w:rPr>
          <w:rFonts w:asciiTheme="minorEastAsia" w:eastAsiaTheme="minorEastAsia" w:hAnsiTheme="minorEastAsia" w:cstheme="minorEastAsia" w:hint="eastAsia"/>
        </w:rPr>
        <w:t>提供工作日志，操作手册等系统相关文档。</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6175"/>
      </w:tblGrid>
      <w:tr w:rsidR="00C10821" w:rsidTr="00B97DFD">
        <w:tc>
          <w:tcPr>
            <w:tcW w:w="1377" w:type="pct"/>
            <w:vAlign w:val="center"/>
          </w:tcPr>
          <w:p w:rsidR="00C10821" w:rsidRPr="00C10821" w:rsidRDefault="00C10821" w:rsidP="00B97DFD">
            <w:pPr>
              <w:pStyle w:val="20171"/>
              <w:spacing w:after="0"/>
              <w:ind w:firstLineChars="0" w:firstLine="0"/>
              <w:jc w:val="center"/>
              <w:rPr>
                <w:rFonts w:asciiTheme="minorEastAsia" w:eastAsiaTheme="minorEastAsia" w:hAnsiTheme="minorEastAsia" w:cstheme="minorEastAsia"/>
                <w:kern w:val="2"/>
                <w:sz w:val="21"/>
              </w:rPr>
            </w:pPr>
            <w:r w:rsidRPr="00C10821">
              <w:rPr>
                <w:rFonts w:asciiTheme="minorEastAsia" w:eastAsiaTheme="minorEastAsia" w:hAnsiTheme="minorEastAsia" w:cstheme="minorEastAsia" w:hint="eastAsia"/>
                <w:kern w:val="2"/>
                <w:sz w:val="21"/>
              </w:rPr>
              <w:lastRenderedPageBreak/>
              <w:t>系统名称</w:t>
            </w:r>
          </w:p>
        </w:tc>
        <w:tc>
          <w:tcPr>
            <w:tcW w:w="3623" w:type="pct"/>
            <w:vAlign w:val="center"/>
          </w:tcPr>
          <w:p w:rsidR="00C10821" w:rsidRPr="00C10821" w:rsidRDefault="00C10821" w:rsidP="00B97DFD">
            <w:pPr>
              <w:pStyle w:val="20171"/>
              <w:spacing w:after="0"/>
              <w:ind w:firstLineChars="0" w:firstLine="0"/>
              <w:jc w:val="center"/>
              <w:rPr>
                <w:rFonts w:asciiTheme="minorEastAsia" w:eastAsiaTheme="minorEastAsia" w:hAnsiTheme="minorEastAsia" w:cstheme="minorEastAsia"/>
                <w:kern w:val="2"/>
                <w:sz w:val="21"/>
              </w:rPr>
            </w:pPr>
            <w:r w:rsidRPr="00C10821">
              <w:rPr>
                <w:rFonts w:asciiTheme="minorEastAsia" w:eastAsiaTheme="minorEastAsia" w:hAnsiTheme="minorEastAsia" w:cstheme="minorEastAsia" w:hint="eastAsia"/>
                <w:kern w:val="2"/>
                <w:sz w:val="21"/>
              </w:rPr>
              <w:t>维护内容</w:t>
            </w:r>
          </w:p>
        </w:tc>
      </w:tr>
      <w:tr w:rsidR="00C10821" w:rsidTr="00B97DFD">
        <w:tc>
          <w:tcPr>
            <w:tcW w:w="1377" w:type="pct"/>
            <w:vAlign w:val="center"/>
          </w:tcPr>
          <w:p w:rsidR="00C10821" w:rsidRPr="00C10821" w:rsidRDefault="00C10821" w:rsidP="00B97DFD">
            <w:pPr>
              <w:pStyle w:val="20171"/>
              <w:spacing w:after="0"/>
              <w:ind w:firstLineChars="0" w:firstLine="0"/>
              <w:jc w:val="left"/>
              <w:rPr>
                <w:rFonts w:asciiTheme="minorEastAsia" w:eastAsiaTheme="minorEastAsia" w:hAnsiTheme="minorEastAsia" w:cstheme="minorEastAsia"/>
                <w:kern w:val="2"/>
                <w:sz w:val="21"/>
              </w:rPr>
            </w:pPr>
            <w:r w:rsidRPr="00C10821">
              <w:rPr>
                <w:rFonts w:asciiTheme="minorEastAsia" w:eastAsiaTheme="minorEastAsia" w:hAnsiTheme="minorEastAsia" w:cstheme="minorEastAsia" w:hint="eastAsia"/>
                <w:kern w:val="2"/>
                <w:sz w:val="21"/>
              </w:rPr>
              <w:t>移动护理系统</w:t>
            </w:r>
          </w:p>
        </w:tc>
        <w:tc>
          <w:tcPr>
            <w:tcW w:w="3623" w:type="pct"/>
            <w:vAlign w:val="center"/>
          </w:tcPr>
          <w:p w:rsidR="00C10821" w:rsidRPr="00C10821" w:rsidRDefault="00C10821" w:rsidP="00B97DFD">
            <w:pPr>
              <w:pStyle w:val="20171"/>
              <w:spacing w:after="0"/>
              <w:ind w:firstLineChars="0" w:firstLine="0"/>
              <w:jc w:val="left"/>
              <w:rPr>
                <w:rFonts w:asciiTheme="minorEastAsia" w:eastAsiaTheme="minorEastAsia" w:hAnsiTheme="minorEastAsia" w:cstheme="minorEastAsia"/>
                <w:kern w:val="2"/>
                <w:sz w:val="21"/>
              </w:rPr>
            </w:pPr>
            <w:r w:rsidRPr="00C10821">
              <w:rPr>
                <w:rFonts w:asciiTheme="minorEastAsia" w:eastAsiaTheme="minorEastAsia" w:hAnsiTheme="minorEastAsia" w:cstheme="minorEastAsia" w:hint="eastAsia"/>
                <w:kern w:val="2"/>
                <w:sz w:val="21"/>
              </w:rPr>
              <w:t>病人一览、护理任务、医嘱执行明细相关、交接单、护理记录、待执行医嘱、药品接收、临床统计、</w:t>
            </w:r>
            <w:proofErr w:type="gramStart"/>
            <w:r w:rsidRPr="00C10821">
              <w:rPr>
                <w:rFonts w:asciiTheme="minorEastAsia" w:eastAsiaTheme="minorEastAsia" w:hAnsiTheme="minorEastAsia" w:cstheme="minorEastAsia" w:hint="eastAsia"/>
                <w:kern w:val="2"/>
                <w:sz w:val="21"/>
              </w:rPr>
              <w:t>入科转科</w:t>
            </w:r>
            <w:proofErr w:type="gramEnd"/>
            <w:r w:rsidRPr="00C10821">
              <w:rPr>
                <w:rFonts w:asciiTheme="minorEastAsia" w:eastAsiaTheme="minorEastAsia" w:hAnsiTheme="minorEastAsia" w:cstheme="minorEastAsia" w:hint="eastAsia"/>
                <w:kern w:val="2"/>
                <w:sz w:val="21"/>
              </w:rPr>
              <w:t>、系统设置等。</w:t>
            </w:r>
          </w:p>
        </w:tc>
      </w:tr>
      <w:tr w:rsidR="00C10821" w:rsidTr="00B97DFD">
        <w:tc>
          <w:tcPr>
            <w:tcW w:w="1377" w:type="pct"/>
            <w:vAlign w:val="center"/>
          </w:tcPr>
          <w:p w:rsidR="00C10821" w:rsidRPr="00C10821" w:rsidRDefault="00C10821" w:rsidP="00B97DFD">
            <w:pPr>
              <w:pStyle w:val="20171"/>
              <w:spacing w:after="0"/>
              <w:ind w:firstLineChars="0" w:firstLine="0"/>
              <w:jc w:val="left"/>
              <w:rPr>
                <w:rFonts w:asciiTheme="minorEastAsia" w:eastAsiaTheme="minorEastAsia" w:hAnsiTheme="minorEastAsia" w:cstheme="minorEastAsia"/>
                <w:kern w:val="2"/>
                <w:sz w:val="21"/>
              </w:rPr>
            </w:pPr>
            <w:r w:rsidRPr="00C10821">
              <w:rPr>
                <w:rFonts w:asciiTheme="minorEastAsia" w:eastAsiaTheme="minorEastAsia" w:hAnsiTheme="minorEastAsia" w:cstheme="minorEastAsia" w:hint="eastAsia"/>
                <w:kern w:val="2"/>
                <w:sz w:val="21"/>
              </w:rPr>
              <w:t>消毒供应追溯系统</w:t>
            </w:r>
          </w:p>
        </w:tc>
        <w:tc>
          <w:tcPr>
            <w:tcW w:w="3623" w:type="pct"/>
            <w:vAlign w:val="center"/>
          </w:tcPr>
          <w:p w:rsidR="00C10821" w:rsidRPr="00C10821" w:rsidRDefault="00C10821" w:rsidP="00B97DFD">
            <w:pPr>
              <w:pStyle w:val="20171"/>
              <w:spacing w:after="0"/>
              <w:ind w:firstLineChars="0" w:firstLine="0"/>
              <w:jc w:val="left"/>
              <w:rPr>
                <w:rFonts w:asciiTheme="minorEastAsia" w:eastAsiaTheme="minorEastAsia" w:hAnsiTheme="minorEastAsia" w:cstheme="minorEastAsia"/>
                <w:kern w:val="2"/>
                <w:sz w:val="21"/>
              </w:rPr>
            </w:pPr>
            <w:r w:rsidRPr="00C10821">
              <w:rPr>
                <w:rFonts w:asciiTheme="minorEastAsia" w:eastAsiaTheme="minorEastAsia" w:hAnsiTheme="minorEastAsia" w:cstheme="minorEastAsia" w:hint="eastAsia"/>
                <w:kern w:val="2"/>
                <w:sz w:val="21"/>
              </w:rPr>
              <w:t>参数管理、系统管理、日志管理、供应室系统、手术室系统等。</w:t>
            </w:r>
          </w:p>
        </w:tc>
      </w:tr>
      <w:tr w:rsidR="00C10821" w:rsidTr="00B97DFD">
        <w:tc>
          <w:tcPr>
            <w:tcW w:w="1377" w:type="pct"/>
            <w:vAlign w:val="center"/>
          </w:tcPr>
          <w:p w:rsidR="00C10821" w:rsidRPr="00C10821" w:rsidRDefault="00C10821" w:rsidP="00B97DFD">
            <w:pPr>
              <w:pStyle w:val="20171"/>
              <w:spacing w:after="0"/>
              <w:ind w:firstLineChars="0" w:firstLine="0"/>
              <w:jc w:val="left"/>
              <w:rPr>
                <w:rFonts w:asciiTheme="minorEastAsia" w:eastAsiaTheme="minorEastAsia" w:hAnsiTheme="minorEastAsia" w:cstheme="minorEastAsia"/>
                <w:kern w:val="2"/>
                <w:sz w:val="21"/>
              </w:rPr>
            </w:pPr>
            <w:r w:rsidRPr="00C10821">
              <w:rPr>
                <w:rFonts w:asciiTheme="minorEastAsia" w:eastAsiaTheme="minorEastAsia" w:hAnsiTheme="minorEastAsia" w:cstheme="minorEastAsia" w:hint="eastAsia"/>
                <w:kern w:val="2"/>
                <w:sz w:val="21"/>
              </w:rPr>
              <w:t>移动门诊输液管理系统</w:t>
            </w:r>
          </w:p>
        </w:tc>
        <w:tc>
          <w:tcPr>
            <w:tcW w:w="3623" w:type="pct"/>
            <w:vAlign w:val="center"/>
          </w:tcPr>
          <w:p w:rsidR="00C10821" w:rsidRPr="00C10821" w:rsidRDefault="00C10821" w:rsidP="00B97DFD">
            <w:pPr>
              <w:pStyle w:val="20171"/>
              <w:spacing w:after="0"/>
              <w:ind w:firstLineChars="0" w:firstLine="0"/>
              <w:jc w:val="left"/>
              <w:rPr>
                <w:rFonts w:asciiTheme="minorEastAsia" w:eastAsiaTheme="minorEastAsia" w:hAnsiTheme="minorEastAsia" w:cstheme="minorEastAsia"/>
                <w:kern w:val="2"/>
                <w:sz w:val="21"/>
              </w:rPr>
            </w:pPr>
            <w:r w:rsidRPr="00C10821">
              <w:rPr>
                <w:rFonts w:asciiTheme="minorEastAsia" w:eastAsiaTheme="minorEastAsia" w:hAnsiTheme="minorEastAsia" w:cstheme="minorEastAsia" w:hint="eastAsia"/>
                <w:kern w:val="2"/>
                <w:sz w:val="21"/>
              </w:rPr>
              <w:t>接单、叫号管理、座位管理、查询统计、系统设置等</w:t>
            </w:r>
          </w:p>
        </w:tc>
      </w:tr>
      <w:tr w:rsidR="00C10821" w:rsidTr="00B97DFD">
        <w:tc>
          <w:tcPr>
            <w:tcW w:w="1377" w:type="pct"/>
            <w:vAlign w:val="center"/>
          </w:tcPr>
          <w:p w:rsidR="00C10821" w:rsidRPr="00C10821" w:rsidRDefault="00C10821" w:rsidP="00B97DFD">
            <w:pPr>
              <w:pStyle w:val="20171"/>
              <w:spacing w:after="0"/>
              <w:ind w:firstLineChars="0" w:firstLine="0"/>
              <w:jc w:val="left"/>
              <w:rPr>
                <w:rFonts w:asciiTheme="minorEastAsia" w:eastAsiaTheme="minorEastAsia" w:hAnsiTheme="minorEastAsia" w:cstheme="minorEastAsia"/>
                <w:kern w:val="2"/>
                <w:sz w:val="21"/>
              </w:rPr>
            </w:pPr>
            <w:r w:rsidRPr="00C10821">
              <w:rPr>
                <w:rFonts w:asciiTheme="minorEastAsia" w:eastAsiaTheme="minorEastAsia" w:hAnsiTheme="minorEastAsia" w:cstheme="minorEastAsia" w:hint="eastAsia"/>
                <w:kern w:val="2"/>
                <w:sz w:val="21"/>
              </w:rPr>
              <w:t>肠外营养支持系统</w:t>
            </w:r>
          </w:p>
        </w:tc>
        <w:tc>
          <w:tcPr>
            <w:tcW w:w="3623" w:type="pct"/>
            <w:vAlign w:val="center"/>
          </w:tcPr>
          <w:p w:rsidR="00C10821" w:rsidRPr="00C10821" w:rsidRDefault="00C10821" w:rsidP="00B97DFD">
            <w:pPr>
              <w:pStyle w:val="20171"/>
              <w:spacing w:after="0"/>
              <w:ind w:firstLineChars="0" w:firstLine="0"/>
              <w:jc w:val="left"/>
              <w:rPr>
                <w:rFonts w:asciiTheme="minorEastAsia" w:eastAsiaTheme="minorEastAsia" w:hAnsiTheme="minorEastAsia" w:cstheme="minorEastAsia"/>
                <w:kern w:val="2"/>
                <w:sz w:val="21"/>
              </w:rPr>
            </w:pPr>
            <w:r w:rsidRPr="00C10821">
              <w:rPr>
                <w:rFonts w:asciiTheme="minorEastAsia" w:eastAsiaTheme="minorEastAsia" w:hAnsiTheme="minorEastAsia" w:cstheme="minorEastAsia" w:hint="eastAsia"/>
                <w:kern w:val="2"/>
                <w:sz w:val="21"/>
              </w:rPr>
              <w:t>查询未复核药物、已复核药物、生成发药清单，配药、复核、发药</w:t>
            </w:r>
          </w:p>
        </w:tc>
      </w:tr>
      <w:tr w:rsidR="00C10821" w:rsidTr="00B97DFD">
        <w:tc>
          <w:tcPr>
            <w:tcW w:w="1377" w:type="pct"/>
            <w:vAlign w:val="center"/>
          </w:tcPr>
          <w:p w:rsidR="00C10821" w:rsidRPr="00C10821" w:rsidRDefault="00C10821" w:rsidP="00B97DFD">
            <w:pPr>
              <w:pStyle w:val="20171"/>
              <w:spacing w:after="0"/>
              <w:ind w:firstLineChars="0" w:firstLine="0"/>
              <w:jc w:val="left"/>
              <w:rPr>
                <w:rFonts w:asciiTheme="minorEastAsia" w:eastAsiaTheme="minorEastAsia" w:hAnsiTheme="minorEastAsia" w:cstheme="minorEastAsia"/>
                <w:kern w:val="2"/>
                <w:sz w:val="21"/>
              </w:rPr>
            </w:pPr>
            <w:r w:rsidRPr="00C10821">
              <w:rPr>
                <w:rFonts w:asciiTheme="minorEastAsia" w:eastAsiaTheme="minorEastAsia" w:hAnsiTheme="minorEastAsia" w:cstheme="minorEastAsia" w:hint="eastAsia"/>
                <w:kern w:val="2"/>
                <w:sz w:val="21"/>
              </w:rPr>
              <w:t>化疗液体配置系统</w:t>
            </w:r>
          </w:p>
        </w:tc>
        <w:tc>
          <w:tcPr>
            <w:tcW w:w="3623" w:type="pct"/>
            <w:vAlign w:val="center"/>
          </w:tcPr>
          <w:p w:rsidR="00C10821" w:rsidRPr="00C10821" w:rsidRDefault="00C10821" w:rsidP="00B97DFD">
            <w:pPr>
              <w:pStyle w:val="20171"/>
              <w:spacing w:after="0"/>
              <w:ind w:firstLineChars="0" w:firstLine="0"/>
              <w:jc w:val="left"/>
              <w:rPr>
                <w:rFonts w:asciiTheme="minorEastAsia" w:eastAsiaTheme="minorEastAsia" w:hAnsiTheme="minorEastAsia" w:cstheme="minorEastAsia"/>
                <w:kern w:val="2"/>
                <w:sz w:val="21"/>
              </w:rPr>
            </w:pPr>
            <w:r w:rsidRPr="00C10821">
              <w:rPr>
                <w:rFonts w:asciiTheme="minorEastAsia" w:eastAsiaTheme="minorEastAsia" w:hAnsiTheme="minorEastAsia" w:cstheme="minorEastAsia" w:hint="eastAsia"/>
                <w:kern w:val="2"/>
                <w:sz w:val="21"/>
              </w:rPr>
              <w:t>已复核药物、生成发药清单，配药、复核、发药</w:t>
            </w:r>
          </w:p>
        </w:tc>
      </w:tr>
      <w:tr w:rsidR="00C10821" w:rsidTr="00B97DFD">
        <w:tc>
          <w:tcPr>
            <w:tcW w:w="1377" w:type="pct"/>
            <w:vAlign w:val="center"/>
          </w:tcPr>
          <w:p w:rsidR="00C10821" w:rsidRPr="00C10821" w:rsidRDefault="00C10821" w:rsidP="00B97DFD">
            <w:pPr>
              <w:pStyle w:val="20171"/>
              <w:spacing w:after="0"/>
              <w:ind w:firstLineChars="0" w:firstLine="0"/>
              <w:jc w:val="left"/>
              <w:rPr>
                <w:rFonts w:asciiTheme="minorEastAsia" w:eastAsiaTheme="minorEastAsia" w:hAnsiTheme="minorEastAsia" w:cstheme="minorEastAsia"/>
                <w:kern w:val="2"/>
                <w:sz w:val="21"/>
              </w:rPr>
            </w:pPr>
            <w:r w:rsidRPr="00C10821">
              <w:rPr>
                <w:rFonts w:asciiTheme="minorEastAsia" w:eastAsiaTheme="minorEastAsia" w:hAnsiTheme="minorEastAsia" w:cstheme="minorEastAsia" w:hint="eastAsia"/>
                <w:kern w:val="2"/>
                <w:sz w:val="21"/>
              </w:rPr>
              <w:t>婴儿防盗</w:t>
            </w:r>
            <w:r w:rsidR="004C15E4">
              <w:rPr>
                <w:rFonts w:asciiTheme="minorEastAsia" w:eastAsiaTheme="minorEastAsia" w:hAnsiTheme="minorEastAsia" w:cstheme="minorEastAsia" w:hint="eastAsia"/>
                <w:kern w:val="2"/>
                <w:sz w:val="21"/>
              </w:rPr>
              <w:t>系统</w:t>
            </w:r>
          </w:p>
        </w:tc>
        <w:tc>
          <w:tcPr>
            <w:tcW w:w="3623" w:type="pct"/>
            <w:vAlign w:val="center"/>
          </w:tcPr>
          <w:p w:rsidR="00C10821" w:rsidRPr="00C10821" w:rsidRDefault="00C10821" w:rsidP="00B97DFD">
            <w:pPr>
              <w:pStyle w:val="20171"/>
              <w:spacing w:after="0"/>
              <w:ind w:firstLineChars="0" w:firstLine="0"/>
              <w:jc w:val="left"/>
              <w:rPr>
                <w:rFonts w:asciiTheme="minorEastAsia" w:eastAsiaTheme="minorEastAsia" w:hAnsiTheme="minorEastAsia" w:cstheme="minorEastAsia"/>
                <w:kern w:val="2"/>
                <w:sz w:val="21"/>
              </w:rPr>
            </w:pPr>
            <w:r w:rsidRPr="00C10821">
              <w:rPr>
                <w:rFonts w:asciiTheme="minorEastAsia" w:eastAsiaTheme="minorEastAsia" w:hAnsiTheme="minorEastAsia" w:cstheme="minorEastAsia" w:hint="eastAsia"/>
                <w:kern w:val="2"/>
                <w:sz w:val="21"/>
              </w:rPr>
              <w:t>婴儿出口报警、剪断报警、抱错报警、统计查询等功能。</w:t>
            </w:r>
          </w:p>
        </w:tc>
      </w:tr>
    </w:tbl>
    <w:p w:rsidR="00443324" w:rsidRPr="00C10821" w:rsidRDefault="00443324" w:rsidP="00C10821">
      <w:pPr>
        <w:widowControl/>
        <w:spacing w:line="360" w:lineRule="auto"/>
        <w:jc w:val="left"/>
        <w:rPr>
          <w:rFonts w:asciiTheme="minorEastAsia" w:eastAsiaTheme="minorEastAsia" w:hAnsiTheme="minorEastAsia" w:cstheme="minorEastAsia"/>
        </w:rPr>
      </w:pPr>
    </w:p>
    <w:p w:rsidR="00026255" w:rsidRPr="00E239B0" w:rsidRDefault="00026255" w:rsidP="00026255">
      <w:pPr>
        <w:pStyle w:val="a6"/>
        <w:widowControl/>
        <w:numPr>
          <w:ilvl w:val="0"/>
          <w:numId w:val="27"/>
        </w:numPr>
        <w:spacing w:line="360" w:lineRule="auto"/>
        <w:ind w:firstLineChars="0"/>
        <w:jc w:val="left"/>
        <w:rPr>
          <w:rFonts w:asciiTheme="minorEastAsia" w:eastAsiaTheme="minorEastAsia" w:hAnsiTheme="minorEastAsia" w:cstheme="minorEastAsia"/>
        </w:rPr>
      </w:pPr>
      <w:bookmarkStart w:id="2" w:name="_Toc283209143"/>
      <w:bookmarkEnd w:id="1"/>
      <w:r w:rsidRPr="00E239B0">
        <w:rPr>
          <w:rFonts w:asciiTheme="minorEastAsia" w:eastAsiaTheme="minorEastAsia" w:hAnsiTheme="minorEastAsia" w:cstheme="minorEastAsia" w:hint="eastAsia"/>
        </w:rPr>
        <w:t>项目提交物</w:t>
      </w:r>
    </w:p>
    <w:p w:rsidR="00026255" w:rsidRPr="001E6371" w:rsidRDefault="00026255" w:rsidP="001E6371">
      <w:pPr>
        <w:pStyle w:val="20"/>
        <w:numPr>
          <w:ilvl w:val="2"/>
          <w:numId w:val="0"/>
        </w:numPr>
        <w:spacing w:line="360" w:lineRule="auto"/>
        <w:ind w:firstLineChars="150" w:firstLine="360"/>
        <w:rPr>
          <w:rFonts w:ascii="宋体" w:hAnsi="宋体"/>
          <w:lang w:eastAsia="zh-CN"/>
        </w:rPr>
      </w:pPr>
      <w:r>
        <w:rPr>
          <w:rFonts w:ascii="宋体" w:hAnsi="宋体" w:hint="eastAsia"/>
          <w:lang w:eastAsia="zh-CN"/>
        </w:rPr>
        <w:t>项目提交物主要包括：</w:t>
      </w:r>
    </w:p>
    <w:p w:rsidR="00026255"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操作手册；</w:t>
      </w:r>
    </w:p>
    <w:p w:rsidR="001E6371" w:rsidRPr="00937692" w:rsidRDefault="001E6371" w:rsidP="00026255">
      <w:pPr>
        <w:numPr>
          <w:ilvl w:val="0"/>
          <w:numId w:val="30"/>
        </w:numPr>
        <w:autoSpaceDE w:val="0"/>
        <w:autoSpaceDN w:val="0"/>
        <w:adjustRightInd w:val="0"/>
        <w:spacing w:line="360" w:lineRule="auto"/>
        <w:rPr>
          <w:rFonts w:ascii="宋体" w:hAnsi="宋体" w:cs="宋体"/>
          <w:color w:val="000000"/>
        </w:rPr>
      </w:pPr>
      <w:r>
        <w:rPr>
          <w:rFonts w:ascii="宋体" w:hAnsi="宋体" w:cs="宋体" w:hint="eastAsia"/>
          <w:color w:val="000000"/>
        </w:rPr>
        <w:t>巡检报告；</w:t>
      </w:r>
    </w:p>
    <w:p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项目周报</w:t>
      </w:r>
      <w:r w:rsidR="001E6371">
        <w:rPr>
          <w:rFonts w:ascii="宋体" w:hAnsi="宋体" w:cs="宋体" w:hint="eastAsia"/>
          <w:color w:val="000000"/>
        </w:rPr>
        <w:t>、月报</w:t>
      </w:r>
      <w:r w:rsidRPr="00937692">
        <w:rPr>
          <w:rFonts w:ascii="宋体" w:hAnsi="宋体" w:cs="宋体" w:hint="eastAsia"/>
          <w:color w:val="000000"/>
        </w:rPr>
        <w:t>；</w:t>
      </w:r>
    </w:p>
    <w:p w:rsidR="00026255" w:rsidRPr="00E239B0"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验收报告。</w:t>
      </w:r>
    </w:p>
    <w:p w:rsidR="00026255" w:rsidRPr="00B85F3A" w:rsidRDefault="00026255" w:rsidP="00B85F3A">
      <w:pPr>
        <w:pStyle w:val="a6"/>
        <w:widowControl/>
        <w:numPr>
          <w:ilvl w:val="0"/>
          <w:numId w:val="27"/>
        </w:numPr>
        <w:spacing w:line="360" w:lineRule="auto"/>
        <w:ind w:firstLineChars="0"/>
        <w:jc w:val="left"/>
        <w:rPr>
          <w:rFonts w:asciiTheme="minorEastAsia" w:eastAsiaTheme="minorEastAsia" w:hAnsiTheme="minorEastAsia" w:cstheme="minorEastAsia"/>
        </w:rPr>
      </w:pPr>
      <w:r w:rsidRPr="00B85F3A">
        <w:rPr>
          <w:rFonts w:asciiTheme="minorEastAsia" w:eastAsiaTheme="minorEastAsia" w:hAnsiTheme="minorEastAsia" w:cstheme="minorEastAsia" w:hint="eastAsia"/>
        </w:rPr>
        <w:t>项目人员及工作要求：</w:t>
      </w:r>
    </w:p>
    <w:bookmarkEnd w:id="2"/>
    <w:p w:rsidR="00C10821" w:rsidRPr="00B85F3A" w:rsidRDefault="00C10821" w:rsidP="00B85F3A">
      <w:pPr>
        <w:pStyle w:val="a6"/>
        <w:numPr>
          <w:ilvl w:val="0"/>
          <w:numId w:val="37"/>
        </w:numPr>
        <w:spacing w:line="360" w:lineRule="auto"/>
        <w:ind w:firstLineChars="0"/>
        <w:rPr>
          <w:rFonts w:ascii="宋体" w:hAnsi="宋体" w:cs="宋体"/>
          <w:color w:val="000000"/>
        </w:rPr>
      </w:pPr>
      <w:r w:rsidRPr="00B85F3A">
        <w:rPr>
          <w:rFonts w:ascii="宋体" w:hAnsi="宋体" w:cs="宋体" w:hint="eastAsia"/>
          <w:color w:val="000000"/>
        </w:rPr>
        <w:t>能够及时有效处理常见问题；</w:t>
      </w:r>
    </w:p>
    <w:p w:rsidR="00C10821" w:rsidRPr="00B85F3A" w:rsidRDefault="00C10821" w:rsidP="00B85F3A">
      <w:pPr>
        <w:pStyle w:val="a6"/>
        <w:numPr>
          <w:ilvl w:val="0"/>
          <w:numId w:val="37"/>
        </w:numPr>
        <w:spacing w:line="360" w:lineRule="auto"/>
        <w:ind w:firstLineChars="0"/>
        <w:rPr>
          <w:rFonts w:ascii="宋体" w:hAnsi="宋体" w:cs="宋体"/>
          <w:color w:val="000000"/>
        </w:rPr>
      </w:pPr>
      <w:r w:rsidRPr="00B85F3A">
        <w:rPr>
          <w:rFonts w:ascii="宋体" w:hAnsi="宋体" w:cs="宋体" w:hint="eastAsia"/>
          <w:color w:val="000000"/>
        </w:rPr>
        <w:t>必须严格遵守甲方的各项工作管理制度；</w:t>
      </w:r>
    </w:p>
    <w:p w:rsidR="00C10821" w:rsidRPr="00B85F3A" w:rsidRDefault="00C10821" w:rsidP="00B85F3A">
      <w:pPr>
        <w:pStyle w:val="a6"/>
        <w:numPr>
          <w:ilvl w:val="0"/>
          <w:numId w:val="37"/>
        </w:numPr>
        <w:spacing w:line="360" w:lineRule="auto"/>
        <w:ind w:firstLineChars="0"/>
        <w:rPr>
          <w:rFonts w:ascii="宋体" w:hAnsi="宋体" w:cs="宋体"/>
          <w:color w:val="000000"/>
        </w:rPr>
      </w:pPr>
      <w:r w:rsidRPr="00B85F3A">
        <w:rPr>
          <w:rFonts w:ascii="宋体" w:hAnsi="宋体" w:cs="宋体" w:hint="eastAsia"/>
          <w:color w:val="000000"/>
        </w:rPr>
        <w:t>在合同期间，乙方应保证运</w:t>
      </w:r>
      <w:proofErr w:type="gramStart"/>
      <w:r w:rsidRPr="00B85F3A">
        <w:rPr>
          <w:rFonts w:ascii="宋体" w:hAnsi="宋体" w:cs="宋体" w:hint="eastAsia"/>
          <w:color w:val="000000"/>
        </w:rPr>
        <w:t>维人员</w:t>
      </w:r>
      <w:proofErr w:type="gramEnd"/>
      <w:r w:rsidRPr="00B85F3A">
        <w:rPr>
          <w:rFonts w:ascii="宋体" w:hAnsi="宋体" w:cs="宋体" w:hint="eastAsia"/>
          <w:color w:val="000000"/>
        </w:rPr>
        <w:t>的稳定，除离职外，不能进行人员调整，如果有因离职引起的调整，需提前告知甲方，并安排一个月的交接期，如甲方对运</w:t>
      </w:r>
      <w:proofErr w:type="gramStart"/>
      <w:r w:rsidRPr="00B85F3A">
        <w:rPr>
          <w:rFonts w:ascii="宋体" w:hAnsi="宋体" w:cs="宋体" w:hint="eastAsia"/>
          <w:color w:val="000000"/>
        </w:rPr>
        <w:t>维人员</w:t>
      </w:r>
      <w:proofErr w:type="gramEnd"/>
      <w:r w:rsidRPr="00B85F3A">
        <w:rPr>
          <w:rFonts w:ascii="宋体" w:hAnsi="宋体" w:cs="宋体" w:hint="eastAsia"/>
          <w:color w:val="000000"/>
        </w:rPr>
        <w:t>不满意，则需要更换</w:t>
      </w:r>
      <w:r w:rsidR="00322D0C" w:rsidRPr="00B85F3A">
        <w:rPr>
          <w:rFonts w:ascii="宋体" w:hAnsi="宋体" w:cs="宋体" w:hint="eastAsia"/>
          <w:color w:val="000000"/>
        </w:rPr>
        <w:t>；</w:t>
      </w:r>
    </w:p>
    <w:p w:rsidR="00C10821" w:rsidRPr="00B85F3A" w:rsidRDefault="00C10821" w:rsidP="00B85F3A">
      <w:pPr>
        <w:pStyle w:val="a6"/>
        <w:numPr>
          <w:ilvl w:val="0"/>
          <w:numId w:val="37"/>
        </w:numPr>
        <w:spacing w:line="360" w:lineRule="auto"/>
        <w:ind w:firstLineChars="0"/>
        <w:rPr>
          <w:rFonts w:ascii="宋体" w:hAnsi="宋体" w:cs="宋体"/>
          <w:color w:val="000000"/>
        </w:rPr>
      </w:pPr>
      <w:r w:rsidRPr="00B85F3A">
        <w:rPr>
          <w:rFonts w:ascii="宋体" w:hAnsi="宋体" w:cs="宋体" w:hint="eastAsia"/>
          <w:color w:val="000000"/>
        </w:rPr>
        <w:t>公司新入职人员，前三个月不能计入正式运维人员</w:t>
      </w:r>
      <w:r w:rsidR="00322D0C" w:rsidRPr="00B85F3A">
        <w:rPr>
          <w:rFonts w:ascii="宋体" w:hAnsi="宋体" w:cs="宋体" w:hint="eastAsia"/>
          <w:color w:val="000000"/>
        </w:rPr>
        <w:t>；</w:t>
      </w:r>
    </w:p>
    <w:p w:rsidR="00C10821" w:rsidRPr="00C10821" w:rsidRDefault="00C10821" w:rsidP="00B85F3A">
      <w:pPr>
        <w:pStyle w:val="10"/>
        <w:numPr>
          <w:ilvl w:val="0"/>
          <w:numId w:val="37"/>
        </w:numPr>
        <w:spacing w:line="360" w:lineRule="auto"/>
        <w:ind w:firstLineChars="0"/>
        <w:jc w:val="left"/>
        <w:rPr>
          <w:rFonts w:ascii="宋体" w:eastAsia="宋体" w:hAnsi="宋体" w:cs="宋体"/>
          <w:color w:val="000000"/>
          <w:szCs w:val="20"/>
        </w:rPr>
      </w:pPr>
      <w:r w:rsidRPr="00C10821">
        <w:rPr>
          <w:rFonts w:ascii="宋体" w:eastAsia="宋体" w:hAnsi="宋体" w:cs="宋体" w:hint="eastAsia"/>
          <w:color w:val="000000"/>
          <w:szCs w:val="20"/>
        </w:rPr>
        <w:t>正常工作时间为周一至周五的上午8:00-下午17:00，法定节假日正常休息，节假日及夜间可采用电话或远程方式</w:t>
      </w:r>
      <w:r w:rsidR="00322D0C">
        <w:rPr>
          <w:rFonts w:ascii="宋体" w:eastAsia="宋体" w:hAnsi="宋体" w:cs="宋体" w:hint="eastAsia"/>
          <w:color w:val="000000"/>
          <w:szCs w:val="20"/>
        </w:rPr>
        <w:t>；</w:t>
      </w:r>
    </w:p>
    <w:p w:rsidR="00C10821" w:rsidRPr="00C10821" w:rsidRDefault="00C10821" w:rsidP="00B85F3A">
      <w:pPr>
        <w:pStyle w:val="10"/>
        <w:numPr>
          <w:ilvl w:val="0"/>
          <w:numId w:val="37"/>
        </w:numPr>
        <w:spacing w:line="360" w:lineRule="auto"/>
        <w:ind w:firstLineChars="0"/>
        <w:jc w:val="left"/>
        <w:rPr>
          <w:rFonts w:ascii="宋体" w:eastAsia="宋体" w:hAnsi="宋体" w:cs="宋体"/>
          <w:color w:val="000000"/>
          <w:szCs w:val="20"/>
        </w:rPr>
      </w:pPr>
      <w:r w:rsidRPr="00C10821">
        <w:rPr>
          <w:rFonts w:ascii="宋体" w:eastAsia="宋体" w:hAnsi="宋体" w:cs="宋体" w:hint="eastAsia"/>
          <w:color w:val="000000"/>
          <w:szCs w:val="20"/>
        </w:rPr>
        <w:t>提供7*24小时响应和技术支持，非驻场项目</w:t>
      </w:r>
      <w:proofErr w:type="gramStart"/>
      <w:r w:rsidRPr="00C10821">
        <w:rPr>
          <w:rFonts w:ascii="宋体" w:eastAsia="宋体" w:hAnsi="宋体" w:cs="宋体" w:hint="eastAsia"/>
          <w:color w:val="000000"/>
          <w:szCs w:val="20"/>
        </w:rPr>
        <w:t>需承诺</w:t>
      </w:r>
      <w:proofErr w:type="gramEnd"/>
      <w:r w:rsidRPr="00C10821">
        <w:rPr>
          <w:rFonts w:ascii="宋体" w:eastAsia="宋体" w:hAnsi="宋体" w:cs="宋体" w:hint="eastAsia"/>
          <w:color w:val="000000"/>
          <w:szCs w:val="20"/>
        </w:rPr>
        <w:t>4小时内工程师到现场解决故障，要求故障当天解决，保证每月系统非计划停机时间＜45分钟</w:t>
      </w:r>
      <w:r w:rsidR="00322D0C">
        <w:rPr>
          <w:rFonts w:ascii="宋体" w:eastAsia="宋体" w:hAnsi="宋体" w:cs="宋体" w:hint="eastAsia"/>
          <w:color w:val="000000"/>
          <w:szCs w:val="20"/>
        </w:rPr>
        <w:t>；</w:t>
      </w:r>
    </w:p>
    <w:p w:rsidR="00C10821" w:rsidRPr="00C10821" w:rsidRDefault="00C10821" w:rsidP="00B85F3A">
      <w:pPr>
        <w:pStyle w:val="10"/>
        <w:numPr>
          <w:ilvl w:val="0"/>
          <w:numId w:val="37"/>
        </w:numPr>
        <w:spacing w:line="360" w:lineRule="auto"/>
        <w:ind w:firstLineChars="0"/>
        <w:jc w:val="left"/>
        <w:rPr>
          <w:rFonts w:ascii="宋体" w:eastAsia="宋体" w:hAnsi="宋体" w:cs="宋体"/>
          <w:color w:val="000000"/>
          <w:szCs w:val="20"/>
        </w:rPr>
      </w:pPr>
      <w:r w:rsidRPr="00C10821">
        <w:rPr>
          <w:rFonts w:ascii="宋体" w:eastAsia="宋体" w:hAnsi="宋体" w:cs="宋体" w:hint="eastAsia"/>
          <w:color w:val="000000"/>
          <w:szCs w:val="20"/>
        </w:rPr>
        <w:t>提供驻场工程师2名，按时提供项目进展的月报，并在验收时打印，由项目经理和用户签字确认，作为本年度运维的工作量</w:t>
      </w:r>
      <w:r w:rsidR="00322D0C">
        <w:rPr>
          <w:rFonts w:ascii="宋体" w:eastAsia="宋体" w:hAnsi="宋体" w:cs="宋体" w:hint="eastAsia"/>
          <w:color w:val="000000"/>
          <w:szCs w:val="20"/>
        </w:rPr>
        <w:t>；</w:t>
      </w:r>
    </w:p>
    <w:p w:rsidR="00C10821" w:rsidRPr="00C10821" w:rsidRDefault="00C10821" w:rsidP="00B85F3A">
      <w:pPr>
        <w:pStyle w:val="10"/>
        <w:numPr>
          <w:ilvl w:val="0"/>
          <w:numId w:val="37"/>
        </w:numPr>
        <w:spacing w:line="360" w:lineRule="auto"/>
        <w:ind w:firstLineChars="0"/>
        <w:jc w:val="left"/>
        <w:rPr>
          <w:rFonts w:ascii="宋体" w:eastAsia="宋体" w:hAnsi="宋体" w:cs="宋体"/>
          <w:color w:val="000000"/>
          <w:szCs w:val="20"/>
        </w:rPr>
      </w:pPr>
      <w:r w:rsidRPr="00C10821">
        <w:rPr>
          <w:rFonts w:ascii="宋体" w:eastAsia="宋体" w:hAnsi="宋体" w:cs="宋体" w:hint="eastAsia"/>
          <w:color w:val="000000"/>
          <w:szCs w:val="20"/>
        </w:rPr>
        <w:t>运维的驻场工程师需按院方要求进行考勤并核验运维费用；</w:t>
      </w:r>
    </w:p>
    <w:p w:rsidR="00026255" w:rsidRPr="00B85F3A" w:rsidRDefault="00C10821" w:rsidP="00B85F3A">
      <w:pPr>
        <w:pStyle w:val="a6"/>
        <w:numPr>
          <w:ilvl w:val="0"/>
          <w:numId w:val="37"/>
        </w:numPr>
        <w:autoSpaceDE w:val="0"/>
        <w:autoSpaceDN w:val="0"/>
        <w:adjustRightInd w:val="0"/>
        <w:spacing w:line="360" w:lineRule="auto"/>
        <w:ind w:firstLineChars="0"/>
        <w:rPr>
          <w:rFonts w:ascii="宋体" w:hAnsi="宋体" w:cs="宋体"/>
          <w:color w:val="000000"/>
        </w:rPr>
      </w:pPr>
      <w:r w:rsidRPr="00B85F3A">
        <w:rPr>
          <w:rFonts w:ascii="宋体" w:hAnsi="宋体" w:cs="宋体" w:hint="eastAsia"/>
          <w:color w:val="000000"/>
        </w:rPr>
        <w:lastRenderedPageBreak/>
        <w:t>正常休假，如年假、病假将安排临时人员顶替，无人员顶替按缺勤处理；或亦可用院方认可的紧急情况加班、临时工作任务等加班情况抵消</w:t>
      </w:r>
      <w:r w:rsidR="00026255" w:rsidRPr="00B85F3A">
        <w:rPr>
          <w:rFonts w:ascii="宋体" w:hAnsi="宋体" w:cs="宋体" w:hint="eastAsia"/>
          <w:color w:val="000000"/>
        </w:rPr>
        <w:t>。</w:t>
      </w:r>
    </w:p>
    <w:p w:rsidR="00322D0C" w:rsidRDefault="00026255" w:rsidP="00322D0C">
      <w:pPr>
        <w:tabs>
          <w:tab w:val="left" w:pos="425"/>
          <w:tab w:val="left" w:pos="850"/>
          <w:tab w:val="left" w:pos="1700"/>
          <w:tab w:val="left" w:pos="2550"/>
          <w:tab w:val="left" w:pos="2775"/>
          <w:tab w:val="left" w:pos="3825"/>
          <w:tab w:val="left" w:pos="6360"/>
          <w:tab w:val="left" w:pos="7095"/>
        </w:tabs>
        <w:spacing w:line="360" w:lineRule="auto"/>
        <w:rPr>
          <w:rFonts w:ascii="宋体" w:hAnsi="宋体" w:cs="宋体"/>
          <w:color w:val="000000"/>
        </w:rPr>
      </w:pPr>
      <w:r w:rsidRPr="007E188A">
        <w:rPr>
          <w:rFonts w:ascii="宋体" w:hAnsi="宋体" w:cs="宋体" w:hint="eastAsia"/>
          <w:color w:val="000000"/>
        </w:rPr>
        <w:t>基本的工作要求：</w:t>
      </w:r>
    </w:p>
    <w:p w:rsidR="00322D0C" w:rsidRPr="00B85F3A" w:rsidRDefault="00322D0C" w:rsidP="00B85F3A">
      <w:pPr>
        <w:pStyle w:val="a6"/>
        <w:numPr>
          <w:ilvl w:val="0"/>
          <w:numId w:val="38"/>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cs="宋体"/>
          <w:color w:val="000000"/>
        </w:rPr>
      </w:pPr>
      <w:r w:rsidRPr="00B85F3A">
        <w:rPr>
          <w:rFonts w:ascii="宋体" w:hAnsi="宋体" w:cs="宋体" w:hint="eastAsia"/>
          <w:color w:val="000000"/>
        </w:rPr>
        <w:t>要求</w:t>
      </w:r>
      <w:r w:rsidRPr="00B85F3A">
        <w:rPr>
          <w:rFonts w:ascii="宋体" w:hAnsi="宋体" w:cs="宋体"/>
          <w:color w:val="000000"/>
        </w:rPr>
        <w:t>及时向</w:t>
      </w:r>
      <w:r w:rsidRPr="00B85F3A">
        <w:rPr>
          <w:rFonts w:ascii="宋体" w:hAnsi="宋体" w:cs="宋体" w:hint="eastAsia"/>
          <w:color w:val="000000"/>
        </w:rPr>
        <w:t>用户</w:t>
      </w:r>
      <w:r w:rsidRPr="00B85F3A">
        <w:rPr>
          <w:rFonts w:ascii="宋体" w:hAnsi="宋体" w:cs="宋体"/>
          <w:color w:val="000000"/>
        </w:rPr>
        <w:t>提供针对软件系统的安全性更新通知</w:t>
      </w:r>
      <w:r w:rsidRPr="00B85F3A">
        <w:rPr>
          <w:rFonts w:ascii="宋体" w:hAnsi="宋体" w:cs="宋体" w:hint="eastAsia"/>
          <w:color w:val="000000"/>
        </w:rPr>
        <w:t>。</w:t>
      </w:r>
      <w:r w:rsidRPr="00B85F3A">
        <w:rPr>
          <w:rFonts w:ascii="宋体" w:hAnsi="宋体" w:cs="宋体"/>
          <w:color w:val="000000"/>
        </w:rPr>
        <w:t xml:space="preserve"> </w:t>
      </w:r>
    </w:p>
    <w:p w:rsidR="00322D0C" w:rsidRPr="00B85F3A" w:rsidRDefault="00322D0C" w:rsidP="00B85F3A">
      <w:pPr>
        <w:pStyle w:val="a6"/>
        <w:numPr>
          <w:ilvl w:val="0"/>
          <w:numId w:val="38"/>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cs="宋体"/>
          <w:color w:val="000000"/>
        </w:rPr>
      </w:pPr>
      <w:r w:rsidRPr="00B85F3A">
        <w:rPr>
          <w:rFonts w:ascii="宋体" w:hAnsi="宋体" w:cs="宋体" w:hint="eastAsia"/>
          <w:color w:val="000000"/>
        </w:rPr>
        <w:t>要求</w:t>
      </w:r>
      <w:r w:rsidRPr="00B85F3A">
        <w:rPr>
          <w:rFonts w:ascii="宋体" w:hAnsi="宋体" w:cs="宋体"/>
          <w:color w:val="000000"/>
        </w:rPr>
        <w:t>提供在线支持、现场软件支持服务，预防性维护服务</w:t>
      </w:r>
      <w:r w:rsidRPr="00B85F3A">
        <w:rPr>
          <w:rFonts w:ascii="宋体" w:hAnsi="宋体" w:cs="宋体" w:hint="eastAsia"/>
          <w:color w:val="000000"/>
        </w:rPr>
        <w:t>。</w:t>
      </w:r>
    </w:p>
    <w:p w:rsidR="00322D0C" w:rsidRPr="00B85F3A" w:rsidRDefault="00322D0C" w:rsidP="00B85F3A">
      <w:pPr>
        <w:pStyle w:val="a6"/>
        <w:numPr>
          <w:ilvl w:val="0"/>
          <w:numId w:val="38"/>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cs="宋体"/>
          <w:color w:val="000000"/>
        </w:rPr>
      </w:pPr>
      <w:r w:rsidRPr="00B85F3A">
        <w:rPr>
          <w:rFonts w:ascii="宋体" w:hAnsi="宋体" w:cs="宋体"/>
          <w:color w:val="000000"/>
        </w:rPr>
        <w:t>要求提供现场支持服务：要求在接到用户拨打维修热线报修电话后，将根据问题的严重级别，在相应的响应时间内首先通过电话和/或网络帮助客户解决问题，如果要求认为该问题不能远程解决，要求将提供相应的现场服务</w:t>
      </w:r>
      <w:r w:rsidRPr="00B85F3A">
        <w:rPr>
          <w:rFonts w:ascii="宋体" w:hAnsi="宋体" w:cs="宋体" w:hint="eastAsia"/>
          <w:color w:val="000000"/>
        </w:rPr>
        <w:t>。</w:t>
      </w:r>
    </w:p>
    <w:p w:rsidR="00322D0C" w:rsidRPr="00322D0C" w:rsidRDefault="00322D0C" w:rsidP="00B85F3A">
      <w:pPr>
        <w:pStyle w:val="20171"/>
        <w:numPr>
          <w:ilvl w:val="0"/>
          <w:numId w:val="38"/>
        </w:numPr>
        <w:spacing w:after="0"/>
        <w:ind w:firstLineChars="0"/>
        <w:jc w:val="left"/>
        <w:rPr>
          <w:rFonts w:ascii="宋体" w:hAnsi="宋体" w:cs="宋体"/>
          <w:color w:val="000000"/>
          <w:kern w:val="2"/>
          <w:sz w:val="21"/>
        </w:rPr>
      </w:pPr>
      <w:r w:rsidRPr="00322D0C">
        <w:rPr>
          <w:rFonts w:ascii="宋体" w:hAnsi="宋体" w:cs="宋体" w:hint="eastAsia"/>
          <w:color w:val="000000"/>
          <w:kern w:val="2"/>
          <w:sz w:val="21"/>
        </w:rPr>
        <w:t>重要时间或重要事件的技术支持。</w:t>
      </w:r>
    </w:p>
    <w:p w:rsidR="00A27BE8" w:rsidRPr="00B85F3A" w:rsidRDefault="00322D0C" w:rsidP="00B85F3A">
      <w:pPr>
        <w:pStyle w:val="a6"/>
        <w:numPr>
          <w:ilvl w:val="0"/>
          <w:numId w:val="38"/>
        </w:numPr>
        <w:snapToGrid w:val="0"/>
        <w:spacing w:line="360" w:lineRule="auto"/>
        <w:ind w:firstLineChars="0"/>
        <w:jc w:val="left"/>
        <w:rPr>
          <w:rFonts w:ascii="宋体" w:hAnsi="宋体" w:cs="宋体"/>
          <w:color w:val="000000"/>
        </w:rPr>
      </w:pPr>
      <w:r w:rsidRPr="00B85F3A">
        <w:rPr>
          <w:rFonts w:ascii="宋体" w:hAnsi="宋体" w:cs="宋体" w:hint="eastAsia"/>
          <w:color w:val="000000"/>
        </w:rPr>
        <w:t>专业技术咨询服务，提供可行性建议：根据新的业务需求，并结合移动护理系统、消毒供应系统、门诊输液管理系统、肠外营养支持系统、化疗液体配置系统、婴儿防盗系统在业务科室应用情况，积极响应要求， 进一步开展业务需求调研并形成需求方案，评估可行性，及时组织或参与多方需求讨论会议、推进新需求技术实现工作</w:t>
      </w:r>
      <w:r w:rsidR="00026255" w:rsidRPr="00B85F3A">
        <w:rPr>
          <w:rFonts w:ascii="宋体" w:hAnsi="宋体" w:cs="宋体" w:hint="eastAsia"/>
          <w:color w:val="000000"/>
        </w:rPr>
        <w:t>。</w:t>
      </w:r>
    </w:p>
    <w:p w:rsidR="00DE281A" w:rsidRPr="00BA4BA7" w:rsidRDefault="00042A29" w:rsidP="000B4494">
      <w:pPr>
        <w:snapToGrid w:val="0"/>
        <w:spacing w:line="360" w:lineRule="auto"/>
        <w:jc w:val="left"/>
        <w:rPr>
          <w:rFonts w:asciiTheme="minorEastAsia" w:eastAsiaTheme="minorEastAsia" w:hAnsiTheme="minorEastAsia"/>
          <w:szCs w:val="21"/>
        </w:rPr>
      </w:pPr>
      <w:r w:rsidRPr="00BA4BA7">
        <w:rPr>
          <w:rFonts w:asciiTheme="minorEastAsia" w:eastAsiaTheme="minorEastAsia" w:hAnsiTheme="minorEastAsia" w:hint="eastAsia"/>
          <w:szCs w:val="21"/>
        </w:rPr>
        <w:t>二</w:t>
      </w:r>
      <w:r w:rsidR="008175B6" w:rsidRPr="00BA4BA7">
        <w:rPr>
          <w:rFonts w:asciiTheme="minorEastAsia" w:eastAsiaTheme="minorEastAsia" w:hAnsiTheme="minorEastAsia" w:hint="eastAsia"/>
          <w:szCs w:val="21"/>
        </w:rPr>
        <w:t>、</w:t>
      </w:r>
      <w:r w:rsidR="00DE281A" w:rsidRPr="00BA4BA7">
        <w:rPr>
          <w:rFonts w:asciiTheme="minorEastAsia" w:eastAsiaTheme="minorEastAsia" w:hAnsiTheme="minorEastAsia"/>
          <w:szCs w:val="21"/>
        </w:rPr>
        <w:t xml:space="preserve">投标人资格要求： </w:t>
      </w:r>
    </w:p>
    <w:p w:rsidR="00DE281A" w:rsidRPr="00BA4BA7" w:rsidRDefault="00525709" w:rsidP="00525709">
      <w:pPr>
        <w:widowControl/>
        <w:spacing w:line="288" w:lineRule="auto"/>
        <w:jc w:val="left"/>
        <w:rPr>
          <w:rFonts w:asciiTheme="minorEastAsia" w:eastAsiaTheme="minorEastAsia" w:hAnsiTheme="minorEastAsia"/>
          <w:szCs w:val="21"/>
        </w:rPr>
      </w:pPr>
      <w:r w:rsidRPr="00BA4BA7">
        <w:rPr>
          <w:rFonts w:asciiTheme="minorEastAsia" w:eastAsiaTheme="minorEastAsia" w:hAnsiTheme="minorEastAsia" w:hint="eastAsia"/>
          <w:szCs w:val="21"/>
        </w:rPr>
        <w:t>1.</w:t>
      </w:r>
      <w:r w:rsidR="00DE281A" w:rsidRPr="00BA4BA7">
        <w:rPr>
          <w:rFonts w:asciiTheme="minorEastAsia" w:eastAsiaTheme="minorEastAsia" w:hAnsiTheme="minorEastAsia" w:hint="eastAsia"/>
          <w:szCs w:val="21"/>
        </w:rPr>
        <w:t>在中华人民共和国注册的具有相关经营范围</w:t>
      </w:r>
      <w:r w:rsidR="00DE281A" w:rsidRPr="00BA4BA7">
        <w:rPr>
          <w:rFonts w:asciiTheme="minorEastAsia" w:eastAsiaTheme="minorEastAsia" w:hAnsiTheme="minorEastAsia"/>
          <w:szCs w:val="21"/>
        </w:rPr>
        <w:t>的具有独立民事责任的法人，并取得合法企业工商营业执照</w:t>
      </w:r>
      <w:r w:rsidR="00DE281A" w:rsidRPr="00BA4BA7">
        <w:rPr>
          <w:rFonts w:asciiTheme="minorEastAsia" w:eastAsiaTheme="minorEastAsia" w:hAnsiTheme="minorEastAsia" w:hint="eastAsia"/>
          <w:szCs w:val="21"/>
        </w:rPr>
        <w:t>。</w:t>
      </w:r>
    </w:p>
    <w:p w:rsidR="00DE281A" w:rsidRPr="00BA4BA7" w:rsidRDefault="00E45FE2" w:rsidP="00525709">
      <w:pPr>
        <w:widowControl/>
        <w:spacing w:line="288" w:lineRule="auto"/>
        <w:jc w:val="left"/>
        <w:rPr>
          <w:rFonts w:asciiTheme="minorEastAsia" w:eastAsiaTheme="minorEastAsia" w:hAnsiTheme="minorEastAsia" w:cs="宋体"/>
          <w:color w:val="020001"/>
          <w:kern w:val="0"/>
          <w:szCs w:val="21"/>
        </w:rPr>
      </w:pPr>
      <w:r w:rsidRPr="00BA4BA7">
        <w:rPr>
          <w:rFonts w:asciiTheme="minorEastAsia" w:eastAsiaTheme="minorEastAsia" w:hAnsiTheme="minorEastAsia"/>
          <w:szCs w:val="21"/>
        </w:rPr>
        <w:t>2</w:t>
      </w:r>
      <w:r w:rsidR="00525709" w:rsidRPr="00BA4BA7">
        <w:rPr>
          <w:rFonts w:asciiTheme="minorEastAsia" w:eastAsiaTheme="minorEastAsia" w:hAnsiTheme="minorEastAsia" w:hint="eastAsia"/>
          <w:szCs w:val="21"/>
        </w:rPr>
        <w:t>.</w:t>
      </w:r>
      <w:r w:rsidR="00DE281A" w:rsidRPr="00BA4BA7">
        <w:rPr>
          <w:rFonts w:asciiTheme="minorEastAsia" w:eastAsiaTheme="minorEastAsia" w:hAnsiTheme="minorEastAsia" w:hint="eastAsia"/>
          <w:szCs w:val="21"/>
        </w:rPr>
        <w:t>投标人必须具有履行合同及具备供货保障能力。</w:t>
      </w:r>
    </w:p>
    <w:p w:rsidR="00DE281A" w:rsidRPr="00BA4BA7" w:rsidRDefault="00E45FE2" w:rsidP="00525709">
      <w:pPr>
        <w:widowControl/>
        <w:spacing w:line="288" w:lineRule="auto"/>
        <w:jc w:val="left"/>
        <w:rPr>
          <w:rFonts w:asciiTheme="minorEastAsia" w:eastAsiaTheme="minorEastAsia" w:hAnsiTheme="minorEastAsia"/>
          <w:szCs w:val="21"/>
        </w:rPr>
      </w:pPr>
      <w:r w:rsidRPr="00BA4BA7">
        <w:rPr>
          <w:rFonts w:asciiTheme="minorEastAsia" w:eastAsiaTheme="minorEastAsia" w:hAnsiTheme="minorEastAsia"/>
          <w:szCs w:val="21"/>
        </w:rPr>
        <w:t>3</w:t>
      </w:r>
      <w:r w:rsidR="00525709" w:rsidRPr="00BA4BA7">
        <w:rPr>
          <w:rFonts w:asciiTheme="minorEastAsia" w:eastAsiaTheme="minorEastAsia" w:hAnsiTheme="minorEastAsia" w:hint="eastAsia"/>
          <w:szCs w:val="21"/>
        </w:rPr>
        <w:t>.</w:t>
      </w:r>
      <w:r w:rsidR="00DE281A" w:rsidRPr="00BA4BA7">
        <w:rPr>
          <w:rFonts w:asciiTheme="minorEastAsia" w:eastAsiaTheme="minorEastAsia" w:hAnsiTheme="minorEastAsia" w:hint="eastAsia"/>
          <w:szCs w:val="21"/>
        </w:rPr>
        <w:t>投标人在参加本项招标采购活动的最近两年内，在经营活动中无严重违法记录。</w:t>
      </w:r>
    </w:p>
    <w:p w:rsidR="00DE281A" w:rsidRPr="00BA4BA7" w:rsidRDefault="00E45FE2" w:rsidP="00525709">
      <w:pPr>
        <w:widowControl/>
        <w:spacing w:line="288" w:lineRule="auto"/>
        <w:jc w:val="left"/>
        <w:rPr>
          <w:rFonts w:asciiTheme="minorEastAsia" w:eastAsiaTheme="minorEastAsia" w:hAnsiTheme="minorEastAsia" w:cs="宋体"/>
          <w:color w:val="020001"/>
          <w:kern w:val="0"/>
          <w:szCs w:val="21"/>
        </w:rPr>
      </w:pPr>
      <w:r w:rsidRPr="00BA4BA7">
        <w:rPr>
          <w:rFonts w:asciiTheme="minorEastAsia" w:eastAsiaTheme="minorEastAsia" w:hAnsiTheme="minorEastAsia"/>
          <w:szCs w:val="21"/>
        </w:rPr>
        <w:t>4</w:t>
      </w:r>
      <w:r w:rsidR="00525709" w:rsidRPr="00BA4BA7">
        <w:rPr>
          <w:rFonts w:asciiTheme="minorEastAsia" w:eastAsiaTheme="minorEastAsia" w:hAnsiTheme="minorEastAsia" w:hint="eastAsia"/>
          <w:szCs w:val="21"/>
        </w:rPr>
        <w:t>.</w:t>
      </w:r>
      <w:r w:rsidR="00DE281A" w:rsidRPr="00BA4BA7">
        <w:rPr>
          <w:rFonts w:asciiTheme="minorEastAsia" w:eastAsiaTheme="minorEastAsia" w:hAnsiTheme="minorEastAsia" w:hint="eastAsia"/>
          <w:szCs w:val="21"/>
        </w:rPr>
        <w:t>投标人必须提供本项目用户所在地的售后服务。</w:t>
      </w:r>
    </w:p>
    <w:p w:rsidR="00DE281A" w:rsidRPr="00BA4BA7" w:rsidRDefault="00E45FE2" w:rsidP="00525709">
      <w:pPr>
        <w:widowControl/>
        <w:spacing w:line="288" w:lineRule="auto"/>
        <w:jc w:val="left"/>
        <w:rPr>
          <w:rFonts w:asciiTheme="minorEastAsia" w:eastAsiaTheme="minorEastAsia" w:hAnsiTheme="minorEastAsia"/>
          <w:szCs w:val="21"/>
        </w:rPr>
      </w:pPr>
      <w:r w:rsidRPr="00BA4BA7">
        <w:rPr>
          <w:rFonts w:asciiTheme="minorEastAsia" w:eastAsiaTheme="minorEastAsia" w:hAnsiTheme="minorEastAsia" w:hint="eastAsia"/>
          <w:szCs w:val="21"/>
        </w:rPr>
        <w:t>5</w:t>
      </w:r>
      <w:r w:rsidR="00525709" w:rsidRPr="00BA4BA7">
        <w:rPr>
          <w:rFonts w:asciiTheme="minorEastAsia" w:eastAsiaTheme="minorEastAsia" w:hAnsiTheme="minorEastAsia" w:hint="eastAsia"/>
          <w:szCs w:val="21"/>
        </w:rPr>
        <w:t>.</w:t>
      </w:r>
      <w:r w:rsidR="00DE281A" w:rsidRPr="00BA4BA7">
        <w:rPr>
          <w:rFonts w:asciiTheme="minorEastAsia" w:eastAsiaTheme="minorEastAsia" w:hAnsiTheme="minorEastAsia" w:hint="eastAsia"/>
          <w:szCs w:val="21"/>
        </w:rPr>
        <w:t>法律、法规规定的其他条件。</w:t>
      </w:r>
    </w:p>
    <w:p w:rsidR="00E4438E" w:rsidRPr="00BA4BA7" w:rsidRDefault="00E45FE2" w:rsidP="00196FAE">
      <w:pPr>
        <w:widowControl/>
        <w:spacing w:line="288" w:lineRule="auto"/>
        <w:jc w:val="left"/>
        <w:rPr>
          <w:rFonts w:asciiTheme="minorEastAsia" w:eastAsiaTheme="minorEastAsia" w:hAnsiTheme="minorEastAsia"/>
          <w:szCs w:val="21"/>
        </w:rPr>
      </w:pPr>
      <w:r w:rsidRPr="00BA4BA7">
        <w:rPr>
          <w:rFonts w:asciiTheme="minorEastAsia" w:eastAsiaTheme="minorEastAsia" w:hAnsiTheme="minorEastAsia" w:hint="eastAsia"/>
          <w:szCs w:val="21"/>
        </w:rPr>
        <w:t>6</w:t>
      </w:r>
      <w:r w:rsidR="00525709" w:rsidRPr="00BA4BA7">
        <w:rPr>
          <w:rFonts w:asciiTheme="minorEastAsia" w:eastAsiaTheme="minorEastAsia" w:hAnsiTheme="minorEastAsia" w:hint="eastAsia"/>
          <w:szCs w:val="21"/>
        </w:rPr>
        <w:t>.</w:t>
      </w:r>
      <w:r w:rsidR="00DE281A" w:rsidRPr="00BA4BA7">
        <w:rPr>
          <w:rFonts w:asciiTheme="minorEastAsia" w:eastAsiaTheme="minorEastAsia" w:hAnsiTheme="minorEastAsia" w:hint="eastAsia"/>
          <w:szCs w:val="21"/>
        </w:rPr>
        <w:t>投标人必须提供</w:t>
      </w:r>
      <w:r w:rsidR="00C22F77" w:rsidRPr="00BA4BA7">
        <w:rPr>
          <w:rFonts w:asciiTheme="minorEastAsia" w:eastAsiaTheme="minorEastAsia" w:hAnsiTheme="minorEastAsia" w:hint="eastAsia"/>
          <w:szCs w:val="21"/>
        </w:rPr>
        <w:t>近</w:t>
      </w:r>
      <w:r w:rsidR="00C22F77" w:rsidRPr="00BA4BA7">
        <w:rPr>
          <w:rFonts w:asciiTheme="minorEastAsia" w:eastAsiaTheme="minorEastAsia" w:hAnsiTheme="minorEastAsia"/>
          <w:szCs w:val="21"/>
        </w:rPr>
        <w:t>三年（</w:t>
      </w:r>
      <w:r w:rsidR="00C22F77" w:rsidRPr="00BA4BA7">
        <w:rPr>
          <w:rFonts w:asciiTheme="minorEastAsia" w:eastAsiaTheme="minorEastAsia" w:hAnsiTheme="minorEastAsia" w:hint="eastAsia"/>
          <w:szCs w:val="21"/>
        </w:rPr>
        <w:t>20</w:t>
      </w:r>
      <w:r w:rsidR="00BA4BA7" w:rsidRPr="00BA4BA7">
        <w:rPr>
          <w:rFonts w:asciiTheme="minorEastAsia" w:eastAsiaTheme="minorEastAsia" w:hAnsiTheme="minorEastAsia"/>
          <w:szCs w:val="21"/>
        </w:rPr>
        <w:t>20</w:t>
      </w:r>
      <w:r w:rsidR="00C22F77" w:rsidRPr="00BA4BA7">
        <w:rPr>
          <w:rFonts w:asciiTheme="minorEastAsia" w:eastAsiaTheme="minorEastAsia" w:hAnsiTheme="minorEastAsia" w:hint="eastAsia"/>
          <w:szCs w:val="21"/>
        </w:rPr>
        <w:t>年1月</w:t>
      </w:r>
      <w:r w:rsidR="00C22F77" w:rsidRPr="00BA4BA7">
        <w:rPr>
          <w:rFonts w:asciiTheme="minorEastAsia" w:eastAsiaTheme="minorEastAsia" w:hAnsiTheme="minorEastAsia"/>
          <w:szCs w:val="21"/>
        </w:rPr>
        <w:t>起）</w:t>
      </w:r>
      <w:r w:rsidR="00DE281A" w:rsidRPr="00BA4BA7">
        <w:rPr>
          <w:rFonts w:asciiTheme="minorEastAsia" w:eastAsiaTheme="minorEastAsia" w:hAnsiTheme="minorEastAsia" w:hint="eastAsia"/>
          <w:szCs w:val="21"/>
        </w:rPr>
        <w:t>已有同类</w:t>
      </w:r>
      <w:r w:rsidR="00C22F77" w:rsidRPr="00BA4BA7">
        <w:rPr>
          <w:rFonts w:asciiTheme="minorEastAsia" w:eastAsiaTheme="minorEastAsia" w:hAnsiTheme="minorEastAsia" w:hint="eastAsia"/>
          <w:szCs w:val="21"/>
        </w:rPr>
        <w:t>业绩</w:t>
      </w:r>
      <w:r w:rsidR="00DE281A" w:rsidRPr="00BA4BA7">
        <w:rPr>
          <w:rFonts w:asciiTheme="minorEastAsia" w:eastAsiaTheme="minorEastAsia" w:hAnsiTheme="minorEastAsia" w:hint="eastAsia"/>
          <w:szCs w:val="21"/>
        </w:rPr>
        <w:t>的用户名单</w:t>
      </w:r>
      <w:r w:rsidR="00C22F77" w:rsidRPr="00BA4BA7">
        <w:rPr>
          <w:rFonts w:asciiTheme="minorEastAsia" w:eastAsiaTheme="minorEastAsia" w:hAnsiTheme="minorEastAsia" w:hint="eastAsia"/>
          <w:szCs w:val="21"/>
        </w:rPr>
        <w:t>，</w:t>
      </w:r>
      <w:r w:rsidR="00C22F77" w:rsidRPr="00BA4BA7">
        <w:rPr>
          <w:rFonts w:asciiTheme="minorEastAsia" w:eastAsiaTheme="minorEastAsia" w:hAnsiTheme="minorEastAsia"/>
          <w:szCs w:val="21"/>
        </w:rPr>
        <w:t>需提供合同复印件</w:t>
      </w:r>
      <w:r w:rsidR="00DE281A" w:rsidRPr="00BA4BA7">
        <w:rPr>
          <w:rFonts w:asciiTheme="minorEastAsia" w:eastAsiaTheme="minorEastAsia" w:hAnsiTheme="minorEastAsia" w:hint="eastAsia"/>
          <w:szCs w:val="21"/>
        </w:rPr>
        <w:t>。</w:t>
      </w:r>
    </w:p>
    <w:p w:rsidR="00DE281A" w:rsidRPr="00BA4BA7" w:rsidRDefault="00DE281A" w:rsidP="008C10E9">
      <w:pPr>
        <w:spacing w:beforeLines="50" w:before="156" w:line="288" w:lineRule="auto"/>
        <w:jc w:val="left"/>
        <w:rPr>
          <w:rFonts w:asciiTheme="minorEastAsia" w:eastAsiaTheme="minorEastAsia" w:hAnsiTheme="minorEastAsia"/>
          <w:szCs w:val="21"/>
        </w:rPr>
      </w:pPr>
      <w:r w:rsidRPr="00BA4BA7">
        <w:rPr>
          <w:rFonts w:asciiTheme="minorEastAsia" w:eastAsiaTheme="minorEastAsia" w:hAnsiTheme="minorEastAsia" w:hint="eastAsia"/>
          <w:color w:val="000000"/>
          <w:szCs w:val="21"/>
        </w:rPr>
        <w:t>我院自行组织采购，院内</w:t>
      </w:r>
      <w:r w:rsidR="000B0F10" w:rsidRPr="00BA4BA7">
        <w:rPr>
          <w:rFonts w:asciiTheme="minorEastAsia" w:eastAsiaTheme="minorEastAsia" w:hAnsiTheme="minorEastAsia" w:hint="eastAsia"/>
          <w:color w:val="000000"/>
          <w:szCs w:val="21"/>
        </w:rPr>
        <w:t>公开招标</w:t>
      </w:r>
      <w:r w:rsidRPr="00BA4BA7">
        <w:rPr>
          <w:rFonts w:asciiTheme="minorEastAsia" w:eastAsiaTheme="minorEastAsia" w:hAnsiTheme="minorEastAsia" w:hint="eastAsia"/>
          <w:color w:val="000000"/>
          <w:szCs w:val="21"/>
        </w:rPr>
        <w:t>。</w:t>
      </w:r>
      <w:proofErr w:type="gramStart"/>
      <w:r w:rsidR="008175B6" w:rsidRPr="00BA4BA7">
        <w:rPr>
          <w:rFonts w:asciiTheme="minorEastAsia" w:eastAsiaTheme="minorEastAsia" w:hAnsiTheme="minorEastAsia"/>
          <w:szCs w:val="21"/>
        </w:rPr>
        <w:t>现邀请</w:t>
      </w:r>
      <w:proofErr w:type="gramEnd"/>
      <w:r w:rsidR="008175B6" w:rsidRPr="00BA4BA7">
        <w:rPr>
          <w:rFonts w:asciiTheme="minorEastAsia" w:eastAsiaTheme="minorEastAsia" w:hAnsiTheme="minorEastAsia" w:hint="eastAsia"/>
          <w:szCs w:val="21"/>
        </w:rPr>
        <w:t>有兴趣的投标人</w:t>
      </w:r>
      <w:r w:rsidR="008175B6" w:rsidRPr="00BA4BA7">
        <w:rPr>
          <w:rFonts w:asciiTheme="minorEastAsia" w:eastAsiaTheme="minorEastAsia" w:hAnsiTheme="minorEastAsia"/>
          <w:szCs w:val="21"/>
        </w:rPr>
        <w:t>就</w:t>
      </w:r>
      <w:r w:rsidR="008175B6" w:rsidRPr="00BA4BA7">
        <w:rPr>
          <w:rFonts w:asciiTheme="minorEastAsia" w:eastAsiaTheme="minorEastAsia" w:hAnsiTheme="minorEastAsia" w:hint="eastAsia"/>
          <w:szCs w:val="21"/>
        </w:rPr>
        <w:t>上述项目</w:t>
      </w:r>
      <w:r w:rsidR="008175B6" w:rsidRPr="00BA4BA7">
        <w:rPr>
          <w:rFonts w:asciiTheme="minorEastAsia" w:eastAsiaTheme="minorEastAsia" w:hAnsiTheme="minorEastAsia"/>
          <w:szCs w:val="21"/>
        </w:rPr>
        <w:t>提交投标</w:t>
      </w:r>
      <w:r w:rsidRPr="00BA4BA7">
        <w:rPr>
          <w:rFonts w:asciiTheme="minorEastAsia" w:eastAsiaTheme="minorEastAsia" w:hAnsiTheme="minorEastAsia"/>
          <w:szCs w:val="21"/>
        </w:rPr>
        <w:t>。</w:t>
      </w:r>
    </w:p>
    <w:p w:rsidR="00E23AD9" w:rsidRPr="00BA4BA7" w:rsidRDefault="00E23AD9" w:rsidP="00E23AD9">
      <w:pPr>
        <w:widowControl/>
        <w:spacing w:line="360" w:lineRule="exact"/>
        <w:jc w:val="left"/>
        <w:rPr>
          <w:rFonts w:asciiTheme="minorEastAsia" w:hAnsiTheme="minorEastAsia"/>
          <w:bCs/>
          <w:szCs w:val="21"/>
        </w:rPr>
      </w:pPr>
    </w:p>
    <w:p w:rsidR="00E23AD9" w:rsidRPr="00BA4BA7"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三、</w:t>
      </w:r>
      <w:r w:rsidRPr="00BA4BA7">
        <w:rPr>
          <w:rFonts w:asciiTheme="minorEastAsia" w:hAnsiTheme="minorEastAsia"/>
          <w:bCs/>
          <w:szCs w:val="21"/>
        </w:rPr>
        <w:t>投标文件</w:t>
      </w:r>
      <w:r w:rsidRPr="00BA4BA7">
        <w:rPr>
          <w:rFonts w:asciiTheme="minorEastAsia" w:hAnsiTheme="minorEastAsia" w:hint="eastAsia"/>
          <w:bCs/>
          <w:szCs w:val="21"/>
        </w:rPr>
        <w:t>编写</w:t>
      </w:r>
      <w:r w:rsidRPr="00BA4BA7">
        <w:rPr>
          <w:rFonts w:asciiTheme="minorEastAsia" w:hAnsiTheme="minorEastAsia"/>
          <w:bCs/>
          <w:szCs w:val="21"/>
        </w:rPr>
        <w:t>：</w:t>
      </w:r>
    </w:p>
    <w:p w:rsidR="00E23AD9" w:rsidRPr="00BA4BA7"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1、投标书应以中文书写。</w:t>
      </w:r>
    </w:p>
    <w:p w:rsidR="00E23AD9" w:rsidRPr="00BA4BA7"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2、投标书的组成：</w:t>
      </w:r>
    </w:p>
    <w:p w:rsidR="00E23AD9" w:rsidRPr="00BA4BA7"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（1）企业营业执照复印件（加盖公章）</w:t>
      </w:r>
    </w:p>
    <w:p w:rsidR="00E23AD9" w:rsidRPr="00BA4BA7"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（2）</w:t>
      </w:r>
      <w:r w:rsidRPr="00BA4BA7">
        <w:rPr>
          <w:rFonts w:asciiTheme="minorEastAsia" w:hAnsiTheme="minorEastAsia"/>
          <w:bCs/>
          <w:szCs w:val="21"/>
        </w:rPr>
        <w:t>法定代表人证明书</w:t>
      </w:r>
      <w:r w:rsidRPr="00BA4BA7">
        <w:rPr>
          <w:rFonts w:asciiTheme="minorEastAsia" w:hAnsiTheme="minorEastAsia" w:hint="eastAsia"/>
          <w:bCs/>
          <w:szCs w:val="21"/>
        </w:rPr>
        <w:t>和</w:t>
      </w:r>
      <w:r w:rsidRPr="00BA4BA7">
        <w:rPr>
          <w:rFonts w:asciiTheme="minorEastAsia" w:hAnsiTheme="minorEastAsia"/>
          <w:bCs/>
          <w:szCs w:val="21"/>
        </w:rPr>
        <w:t>身份证复印件</w:t>
      </w:r>
      <w:r w:rsidRPr="00BA4BA7">
        <w:rPr>
          <w:rFonts w:asciiTheme="minorEastAsia" w:hAnsiTheme="minorEastAsia" w:hint="eastAsia"/>
          <w:bCs/>
          <w:szCs w:val="21"/>
        </w:rPr>
        <w:t>，</w:t>
      </w:r>
      <w:r w:rsidRPr="00BA4BA7">
        <w:rPr>
          <w:rFonts w:asciiTheme="minorEastAsia" w:hAnsiTheme="minorEastAsia"/>
          <w:bCs/>
          <w:szCs w:val="21"/>
        </w:rPr>
        <w:t>授权委托书和</w:t>
      </w:r>
      <w:r w:rsidRPr="00BA4BA7">
        <w:rPr>
          <w:rFonts w:asciiTheme="minorEastAsia" w:hAnsiTheme="minorEastAsia" w:hint="eastAsia"/>
          <w:bCs/>
          <w:szCs w:val="21"/>
        </w:rPr>
        <w:t>受委托</w:t>
      </w:r>
      <w:r w:rsidRPr="00BA4BA7">
        <w:rPr>
          <w:rFonts w:asciiTheme="minorEastAsia" w:hAnsiTheme="minorEastAsia"/>
          <w:bCs/>
          <w:szCs w:val="21"/>
        </w:rPr>
        <w:t>人身份证复印件</w:t>
      </w:r>
      <w:r w:rsidRPr="00BA4BA7">
        <w:rPr>
          <w:rFonts w:asciiTheme="minorEastAsia" w:hAnsiTheme="minorEastAsia" w:hint="eastAsia"/>
          <w:bCs/>
          <w:szCs w:val="21"/>
        </w:rPr>
        <w:t>（加盖公章，法人代表和受委托人签字）</w:t>
      </w:r>
    </w:p>
    <w:p w:rsidR="00E23AD9" w:rsidRPr="00BA4BA7" w:rsidRDefault="00E23AD9" w:rsidP="00E23AD9">
      <w:pPr>
        <w:spacing w:line="360" w:lineRule="exact"/>
        <w:rPr>
          <w:rFonts w:asciiTheme="minorEastAsia" w:hAnsiTheme="minorEastAsia"/>
          <w:szCs w:val="21"/>
        </w:rPr>
      </w:pPr>
      <w:r w:rsidRPr="00BA4BA7">
        <w:rPr>
          <w:rFonts w:asciiTheme="minorEastAsia" w:hAnsiTheme="minorEastAsia" w:hint="eastAsia"/>
          <w:szCs w:val="21"/>
        </w:rPr>
        <w:t>（</w:t>
      </w:r>
      <w:r w:rsidRPr="00BA4BA7">
        <w:rPr>
          <w:rFonts w:asciiTheme="minorEastAsia" w:hAnsiTheme="minorEastAsia"/>
          <w:szCs w:val="21"/>
        </w:rPr>
        <w:t>3</w:t>
      </w:r>
      <w:r w:rsidRPr="00BA4BA7">
        <w:rPr>
          <w:rFonts w:asciiTheme="minorEastAsia" w:hAnsiTheme="minorEastAsia" w:hint="eastAsia"/>
          <w:szCs w:val="21"/>
        </w:rPr>
        <w:t>）提供近三年内（20</w:t>
      </w:r>
      <w:r w:rsidR="00BA4BA7" w:rsidRPr="00BA4BA7">
        <w:rPr>
          <w:rFonts w:asciiTheme="minorEastAsia" w:hAnsiTheme="minorEastAsia"/>
          <w:szCs w:val="21"/>
        </w:rPr>
        <w:t>20</w:t>
      </w:r>
      <w:r w:rsidRPr="00BA4BA7">
        <w:rPr>
          <w:rFonts w:asciiTheme="minorEastAsia" w:hAnsiTheme="minorEastAsia" w:hint="eastAsia"/>
          <w:szCs w:val="21"/>
        </w:rPr>
        <w:t>年</w:t>
      </w:r>
      <w:r w:rsidRPr="00BA4BA7">
        <w:rPr>
          <w:rFonts w:asciiTheme="minorEastAsia" w:hAnsiTheme="minorEastAsia"/>
          <w:szCs w:val="21"/>
        </w:rPr>
        <w:t>1</w:t>
      </w:r>
      <w:r w:rsidRPr="00BA4BA7">
        <w:rPr>
          <w:rFonts w:asciiTheme="minorEastAsia" w:hAnsiTheme="minorEastAsia" w:hint="eastAsia"/>
          <w:szCs w:val="21"/>
        </w:rPr>
        <w:t>月至今）类似服务项目业绩，</w:t>
      </w:r>
      <w:r w:rsidRPr="00BA4BA7">
        <w:rPr>
          <w:rFonts w:asciiTheme="minorEastAsia" w:hAnsiTheme="minorEastAsia"/>
          <w:szCs w:val="21"/>
        </w:rPr>
        <w:t>提供</w:t>
      </w:r>
      <w:r w:rsidRPr="00BA4BA7">
        <w:rPr>
          <w:rFonts w:asciiTheme="minorEastAsia" w:hAnsiTheme="minorEastAsia" w:hint="eastAsia"/>
          <w:szCs w:val="21"/>
        </w:rPr>
        <w:t>业绩一览表（格式统一如下，并加盖公章），及对应的</w:t>
      </w:r>
      <w:r w:rsidRPr="00BA4BA7">
        <w:rPr>
          <w:rFonts w:asciiTheme="minorEastAsia" w:hAnsiTheme="minorEastAsia"/>
          <w:szCs w:val="21"/>
        </w:rPr>
        <w:t>合同</w:t>
      </w:r>
      <w:r w:rsidRPr="00BA4BA7">
        <w:rPr>
          <w:rFonts w:asciiTheme="minorEastAsia" w:hAnsiTheme="minorEastAsia" w:hint="eastAsia"/>
          <w:szCs w:val="21"/>
        </w:rPr>
        <w:t>复印件（至少包含合同首页、签章页、并加盖公章）</w:t>
      </w:r>
      <w:r w:rsidRPr="00BA4BA7">
        <w:rPr>
          <w:rFonts w:asciiTheme="minorEastAsia" w:hAnsiTheme="minorEastAsia"/>
          <w:szCs w:val="21"/>
        </w:rPr>
        <w:t>。</w:t>
      </w:r>
    </w:p>
    <w:p w:rsidR="00E23AD9" w:rsidRPr="00BA4BA7" w:rsidRDefault="00E23AD9" w:rsidP="00E23AD9">
      <w:pPr>
        <w:widowControl/>
        <w:ind w:left="908"/>
        <w:jc w:val="center"/>
        <w:rPr>
          <w:rFonts w:asciiTheme="minorEastAsia" w:hAnsiTheme="minorEastAsia"/>
          <w:bCs/>
          <w:szCs w:val="21"/>
        </w:rPr>
      </w:pPr>
      <w:r w:rsidRPr="00BA4BA7">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E23AD9" w:rsidRPr="00BA4BA7" w:rsidTr="00AF4280">
        <w:tc>
          <w:tcPr>
            <w:tcW w:w="424" w:type="pct"/>
            <w:vAlign w:val="center"/>
          </w:tcPr>
          <w:p w:rsidR="00E23AD9" w:rsidRPr="00BA4BA7" w:rsidRDefault="00E23AD9" w:rsidP="00AF4280">
            <w:pPr>
              <w:widowControl/>
              <w:jc w:val="center"/>
              <w:rPr>
                <w:rFonts w:asciiTheme="minorEastAsia" w:eastAsiaTheme="minorEastAsia" w:hAnsiTheme="minorEastAsia"/>
                <w:bCs/>
                <w:sz w:val="21"/>
                <w:szCs w:val="21"/>
              </w:rPr>
            </w:pPr>
            <w:r w:rsidRPr="00BA4BA7">
              <w:rPr>
                <w:rFonts w:asciiTheme="minorEastAsia" w:eastAsiaTheme="minorEastAsia" w:hAnsiTheme="minorEastAsia" w:hint="eastAsia"/>
                <w:bCs/>
                <w:sz w:val="21"/>
                <w:szCs w:val="21"/>
              </w:rPr>
              <w:t>序号</w:t>
            </w:r>
          </w:p>
        </w:tc>
        <w:tc>
          <w:tcPr>
            <w:tcW w:w="1525" w:type="pct"/>
            <w:vAlign w:val="center"/>
          </w:tcPr>
          <w:p w:rsidR="00E23AD9" w:rsidRPr="00BA4BA7" w:rsidRDefault="00E23AD9" w:rsidP="00AF4280">
            <w:pPr>
              <w:widowControl/>
              <w:jc w:val="center"/>
              <w:rPr>
                <w:rFonts w:asciiTheme="minorEastAsia" w:eastAsiaTheme="minorEastAsia" w:hAnsiTheme="minorEastAsia"/>
                <w:bCs/>
                <w:sz w:val="21"/>
                <w:szCs w:val="21"/>
              </w:rPr>
            </w:pPr>
            <w:r w:rsidRPr="00BA4BA7">
              <w:rPr>
                <w:rFonts w:asciiTheme="minorEastAsia" w:eastAsiaTheme="minorEastAsia" w:hAnsiTheme="minorEastAsia" w:hint="eastAsia"/>
                <w:bCs/>
                <w:sz w:val="21"/>
                <w:szCs w:val="21"/>
              </w:rPr>
              <w:t>合同名称</w:t>
            </w:r>
          </w:p>
        </w:tc>
        <w:tc>
          <w:tcPr>
            <w:tcW w:w="1355" w:type="pct"/>
            <w:vAlign w:val="center"/>
          </w:tcPr>
          <w:p w:rsidR="00E23AD9" w:rsidRPr="00BA4BA7" w:rsidRDefault="00E23AD9" w:rsidP="00E23AD9">
            <w:pPr>
              <w:widowControl/>
              <w:jc w:val="center"/>
              <w:rPr>
                <w:rFonts w:asciiTheme="minorEastAsia" w:eastAsiaTheme="minorEastAsia" w:hAnsiTheme="minorEastAsia"/>
                <w:bCs/>
                <w:sz w:val="21"/>
                <w:szCs w:val="21"/>
              </w:rPr>
            </w:pPr>
            <w:r w:rsidRPr="00BA4BA7">
              <w:rPr>
                <w:rFonts w:asciiTheme="minorEastAsia" w:eastAsiaTheme="minorEastAsia" w:hAnsiTheme="minorEastAsia" w:hint="eastAsia"/>
                <w:bCs/>
                <w:sz w:val="21"/>
                <w:szCs w:val="21"/>
              </w:rPr>
              <w:t>服务医院名称</w:t>
            </w:r>
          </w:p>
        </w:tc>
        <w:tc>
          <w:tcPr>
            <w:tcW w:w="1696" w:type="pct"/>
            <w:vAlign w:val="center"/>
          </w:tcPr>
          <w:p w:rsidR="00E23AD9" w:rsidRPr="00BA4BA7" w:rsidRDefault="00E23AD9" w:rsidP="00AF4280">
            <w:pPr>
              <w:widowControl/>
              <w:jc w:val="center"/>
              <w:rPr>
                <w:rFonts w:asciiTheme="minorEastAsia" w:eastAsiaTheme="minorEastAsia" w:hAnsiTheme="minorEastAsia"/>
                <w:bCs/>
                <w:sz w:val="21"/>
                <w:szCs w:val="21"/>
              </w:rPr>
            </w:pPr>
            <w:r w:rsidRPr="00BA4BA7">
              <w:rPr>
                <w:rFonts w:asciiTheme="minorEastAsia" w:eastAsiaTheme="minorEastAsia" w:hAnsiTheme="minorEastAsia" w:hint="eastAsia"/>
                <w:bCs/>
                <w:sz w:val="21"/>
                <w:szCs w:val="21"/>
              </w:rPr>
              <w:t>服务期限</w:t>
            </w:r>
          </w:p>
        </w:tc>
      </w:tr>
      <w:tr w:rsidR="00E23AD9" w:rsidRPr="00BA4BA7" w:rsidTr="00AF4280">
        <w:tc>
          <w:tcPr>
            <w:tcW w:w="424" w:type="pct"/>
            <w:vAlign w:val="center"/>
          </w:tcPr>
          <w:p w:rsidR="00E23AD9" w:rsidRPr="00BA4BA7" w:rsidRDefault="00E23AD9" w:rsidP="00AF4280">
            <w:pPr>
              <w:widowControl/>
              <w:jc w:val="center"/>
              <w:rPr>
                <w:rFonts w:asciiTheme="minorEastAsia" w:eastAsiaTheme="minorEastAsia" w:hAnsiTheme="minorEastAsia"/>
                <w:bCs/>
                <w:sz w:val="21"/>
                <w:szCs w:val="21"/>
              </w:rPr>
            </w:pPr>
            <w:r w:rsidRPr="00BA4BA7">
              <w:rPr>
                <w:rFonts w:asciiTheme="minorEastAsia" w:eastAsiaTheme="minorEastAsia" w:hAnsiTheme="minorEastAsia" w:hint="eastAsia"/>
                <w:bCs/>
                <w:sz w:val="21"/>
                <w:szCs w:val="21"/>
              </w:rPr>
              <w:t>1</w:t>
            </w:r>
          </w:p>
        </w:tc>
        <w:tc>
          <w:tcPr>
            <w:tcW w:w="1525" w:type="pct"/>
            <w:vAlign w:val="center"/>
          </w:tcPr>
          <w:p w:rsidR="00E23AD9" w:rsidRPr="00BA4BA7"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BA4BA7"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BA4BA7" w:rsidRDefault="00E23AD9" w:rsidP="00AF4280">
            <w:pPr>
              <w:widowControl/>
              <w:jc w:val="center"/>
              <w:rPr>
                <w:rFonts w:asciiTheme="minorEastAsia" w:eastAsiaTheme="minorEastAsia" w:hAnsiTheme="minorEastAsia"/>
                <w:bCs/>
                <w:sz w:val="21"/>
                <w:szCs w:val="21"/>
              </w:rPr>
            </w:pPr>
          </w:p>
        </w:tc>
      </w:tr>
      <w:tr w:rsidR="00E23AD9" w:rsidRPr="00BA4BA7" w:rsidTr="00AF4280">
        <w:tc>
          <w:tcPr>
            <w:tcW w:w="424" w:type="pct"/>
            <w:vAlign w:val="center"/>
          </w:tcPr>
          <w:p w:rsidR="00E23AD9" w:rsidRPr="00BA4BA7" w:rsidRDefault="00E23AD9" w:rsidP="00AF4280">
            <w:pPr>
              <w:widowControl/>
              <w:jc w:val="center"/>
              <w:rPr>
                <w:rFonts w:asciiTheme="minorEastAsia" w:eastAsiaTheme="minorEastAsia" w:hAnsiTheme="minorEastAsia"/>
                <w:bCs/>
                <w:sz w:val="21"/>
                <w:szCs w:val="21"/>
              </w:rPr>
            </w:pPr>
            <w:r w:rsidRPr="00BA4BA7">
              <w:rPr>
                <w:rFonts w:asciiTheme="minorEastAsia" w:eastAsiaTheme="minorEastAsia" w:hAnsiTheme="minorEastAsia" w:hint="eastAsia"/>
                <w:bCs/>
                <w:sz w:val="21"/>
                <w:szCs w:val="21"/>
              </w:rPr>
              <w:t>2</w:t>
            </w:r>
          </w:p>
        </w:tc>
        <w:tc>
          <w:tcPr>
            <w:tcW w:w="1525" w:type="pct"/>
            <w:vAlign w:val="center"/>
          </w:tcPr>
          <w:p w:rsidR="00E23AD9" w:rsidRPr="00BA4BA7"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BA4BA7"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BA4BA7" w:rsidRDefault="00E23AD9" w:rsidP="00AF4280">
            <w:pPr>
              <w:widowControl/>
              <w:jc w:val="center"/>
              <w:rPr>
                <w:rFonts w:asciiTheme="minorEastAsia" w:eastAsiaTheme="minorEastAsia" w:hAnsiTheme="minorEastAsia"/>
                <w:bCs/>
                <w:sz w:val="21"/>
                <w:szCs w:val="21"/>
              </w:rPr>
            </w:pPr>
          </w:p>
        </w:tc>
      </w:tr>
      <w:tr w:rsidR="00E23AD9" w:rsidRPr="00BA4BA7" w:rsidTr="00AF4280">
        <w:tc>
          <w:tcPr>
            <w:tcW w:w="424" w:type="pct"/>
            <w:vAlign w:val="center"/>
          </w:tcPr>
          <w:p w:rsidR="00E23AD9" w:rsidRPr="00BA4BA7" w:rsidRDefault="00E23AD9" w:rsidP="00AF4280">
            <w:pPr>
              <w:widowControl/>
              <w:jc w:val="center"/>
              <w:rPr>
                <w:rFonts w:asciiTheme="minorEastAsia" w:eastAsiaTheme="minorEastAsia" w:hAnsiTheme="minorEastAsia"/>
                <w:bCs/>
                <w:sz w:val="21"/>
                <w:szCs w:val="21"/>
              </w:rPr>
            </w:pPr>
            <w:r w:rsidRPr="00BA4BA7">
              <w:rPr>
                <w:rFonts w:asciiTheme="minorEastAsia" w:eastAsiaTheme="minorEastAsia" w:hAnsiTheme="minorEastAsia" w:hint="eastAsia"/>
                <w:bCs/>
                <w:sz w:val="21"/>
                <w:szCs w:val="21"/>
              </w:rPr>
              <w:t>3</w:t>
            </w:r>
          </w:p>
        </w:tc>
        <w:tc>
          <w:tcPr>
            <w:tcW w:w="1525" w:type="pct"/>
            <w:vAlign w:val="center"/>
          </w:tcPr>
          <w:p w:rsidR="00E23AD9" w:rsidRPr="00BA4BA7"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BA4BA7"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BA4BA7" w:rsidRDefault="00E23AD9" w:rsidP="00AF4280">
            <w:pPr>
              <w:widowControl/>
              <w:jc w:val="center"/>
              <w:rPr>
                <w:rFonts w:asciiTheme="minorEastAsia" w:eastAsiaTheme="minorEastAsia" w:hAnsiTheme="minorEastAsia"/>
                <w:bCs/>
                <w:sz w:val="21"/>
                <w:szCs w:val="21"/>
              </w:rPr>
            </w:pPr>
          </w:p>
        </w:tc>
      </w:tr>
      <w:tr w:rsidR="00E23AD9" w:rsidRPr="00BA4BA7" w:rsidTr="00AF4280">
        <w:tc>
          <w:tcPr>
            <w:tcW w:w="424" w:type="pct"/>
            <w:vAlign w:val="center"/>
          </w:tcPr>
          <w:p w:rsidR="00E23AD9" w:rsidRPr="00BA4BA7" w:rsidRDefault="00E23AD9" w:rsidP="00AF4280">
            <w:pPr>
              <w:widowControl/>
              <w:jc w:val="center"/>
              <w:rPr>
                <w:rFonts w:asciiTheme="minorEastAsia" w:eastAsiaTheme="minorEastAsia" w:hAnsiTheme="minorEastAsia"/>
                <w:bCs/>
                <w:sz w:val="21"/>
                <w:szCs w:val="21"/>
              </w:rPr>
            </w:pPr>
            <w:r w:rsidRPr="00BA4BA7">
              <w:rPr>
                <w:rFonts w:asciiTheme="minorEastAsia" w:eastAsiaTheme="minorEastAsia" w:hAnsiTheme="minorEastAsia" w:hint="eastAsia"/>
                <w:bCs/>
                <w:sz w:val="21"/>
                <w:szCs w:val="21"/>
              </w:rPr>
              <w:t>4</w:t>
            </w:r>
          </w:p>
        </w:tc>
        <w:tc>
          <w:tcPr>
            <w:tcW w:w="1525" w:type="pct"/>
            <w:vAlign w:val="center"/>
          </w:tcPr>
          <w:p w:rsidR="00E23AD9" w:rsidRPr="00BA4BA7"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BA4BA7"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BA4BA7" w:rsidRDefault="00E23AD9" w:rsidP="00AF4280">
            <w:pPr>
              <w:widowControl/>
              <w:jc w:val="center"/>
              <w:rPr>
                <w:rFonts w:asciiTheme="minorEastAsia" w:eastAsiaTheme="minorEastAsia" w:hAnsiTheme="minorEastAsia"/>
                <w:bCs/>
                <w:sz w:val="21"/>
                <w:szCs w:val="21"/>
              </w:rPr>
            </w:pPr>
          </w:p>
        </w:tc>
      </w:tr>
      <w:tr w:rsidR="00E23AD9" w:rsidRPr="00BA4BA7" w:rsidTr="00AF4280">
        <w:tc>
          <w:tcPr>
            <w:tcW w:w="424" w:type="pct"/>
            <w:vAlign w:val="center"/>
          </w:tcPr>
          <w:p w:rsidR="00E23AD9" w:rsidRPr="00BA4BA7" w:rsidRDefault="00E23AD9" w:rsidP="00AF4280">
            <w:pPr>
              <w:widowControl/>
              <w:jc w:val="center"/>
              <w:rPr>
                <w:rFonts w:asciiTheme="minorEastAsia" w:eastAsiaTheme="minorEastAsia" w:hAnsiTheme="minorEastAsia"/>
                <w:bCs/>
                <w:sz w:val="21"/>
                <w:szCs w:val="21"/>
              </w:rPr>
            </w:pPr>
            <w:r w:rsidRPr="00BA4BA7">
              <w:rPr>
                <w:rFonts w:asciiTheme="minorEastAsia" w:eastAsiaTheme="minorEastAsia" w:hAnsiTheme="minorEastAsia" w:hint="eastAsia"/>
                <w:bCs/>
                <w:sz w:val="21"/>
                <w:szCs w:val="21"/>
              </w:rPr>
              <w:lastRenderedPageBreak/>
              <w:t>……</w:t>
            </w:r>
          </w:p>
        </w:tc>
        <w:tc>
          <w:tcPr>
            <w:tcW w:w="1525" w:type="pct"/>
            <w:vAlign w:val="center"/>
          </w:tcPr>
          <w:p w:rsidR="00E23AD9" w:rsidRPr="00BA4BA7"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BA4BA7"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BA4BA7" w:rsidRDefault="00E23AD9" w:rsidP="00AF4280">
            <w:pPr>
              <w:widowControl/>
              <w:jc w:val="center"/>
              <w:rPr>
                <w:rFonts w:asciiTheme="minorEastAsia" w:eastAsiaTheme="minorEastAsia" w:hAnsiTheme="minorEastAsia"/>
                <w:bCs/>
                <w:sz w:val="21"/>
                <w:szCs w:val="21"/>
              </w:rPr>
            </w:pPr>
          </w:p>
        </w:tc>
      </w:tr>
    </w:tbl>
    <w:p w:rsidR="00E23AD9" w:rsidRPr="00BA4BA7"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w:t>
      </w:r>
      <w:r w:rsidR="008A4973" w:rsidRPr="00BA4BA7">
        <w:rPr>
          <w:rFonts w:asciiTheme="minorEastAsia" w:hAnsiTheme="minorEastAsia"/>
          <w:bCs/>
          <w:szCs w:val="21"/>
        </w:rPr>
        <w:t>4</w:t>
      </w:r>
      <w:r w:rsidRPr="00BA4BA7">
        <w:rPr>
          <w:rFonts w:asciiTheme="minorEastAsia" w:hAnsiTheme="minorEastAsia" w:hint="eastAsia"/>
          <w:bCs/>
          <w:szCs w:val="21"/>
        </w:rPr>
        <w:t>）投标人对本项目的</w:t>
      </w:r>
      <w:r w:rsidR="00EE7977" w:rsidRPr="00BA4BA7">
        <w:rPr>
          <w:rFonts w:asciiTheme="minorEastAsia" w:eastAsiaTheme="minorEastAsia" w:hAnsiTheme="minorEastAsia" w:hint="eastAsia"/>
          <w:szCs w:val="21"/>
        </w:rPr>
        <w:t>整体服务</w:t>
      </w:r>
      <w:r w:rsidR="00EE7977" w:rsidRPr="00BA4BA7">
        <w:rPr>
          <w:rFonts w:asciiTheme="minorEastAsia" w:eastAsiaTheme="minorEastAsia" w:hAnsiTheme="minorEastAsia"/>
          <w:szCs w:val="21"/>
        </w:rPr>
        <w:t>方案</w:t>
      </w:r>
      <w:r w:rsidR="00EE7977" w:rsidRPr="00BA4BA7">
        <w:rPr>
          <w:rFonts w:asciiTheme="minorEastAsia" w:eastAsiaTheme="minorEastAsia" w:hAnsiTheme="minorEastAsia" w:hint="eastAsia"/>
          <w:szCs w:val="21"/>
        </w:rPr>
        <w:t>、</w:t>
      </w:r>
      <w:r w:rsidR="00EE7977" w:rsidRPr="00BA4BA7">
        <w:rPr>
          <w:rFonts w:asciiTheme="minorEastAsia" w:eastAsiaTheme="minorEastAsia" w:hAnsiTheme="minorEastAsia"/>
          <w:szCs w:val="21"/>
        </w:rPr>
        <w:t>投入项目团队</w:t>
      </w:r>
      <w:r w:rsidR="00EE7977" w:rsidRPr="00BA4BA7">
        <w:rPr>
          <w:rFonts w:asciiTheme="minorEastAsia" w:eastAsiaTheme="minorEastAsia" w:hAnsiTheme="minorEastAsia" w:hint="eastAsia"/>
          <w:szCs w:val="21"/>
        </w:rPr>
        <w:t>、</w:t>
      </w:r>
      <w:r w:rsidR="00EE7977" w:rsidRPr="00BA4BA7">
        <w:t>保障措施</w:t>
      </w:r>
      <w:r w:rsidR="00EE7977" w:rsidRPr="00BA4BA7">
        <w:rPr>
          <w:rFonts w:hint="eastAsia"/>
        </w:rPr>
        <w:t>、拟采取的应急预案</w:t>
      </w:r>
      <w:r w:rsidR="00EE7977" w:rsidRPr="00BA4BA7">
        <w:rPr>
          <w:rFonts w:hint="eastAsia"/>
        </w:rPr>
        <w:t>(</w:t>
      </w:r>
      <w:r w:rsidR="00EE7977" w:rsidRPr="00BA4BA7">
        <w:rPr>
          <w:rFonts w:hint="eastAsia"/>
        </w:rPr>
        <w:t>系统故障、人员更替</w:t>
      </w:r>
      <w:r w:rsidR="00EE7977" w:rsidRPr="00BA4BA7">
        <w:rPr>
          <w:rFonts w:hint="eastAsia"/>
        </w:rPr>
        <w:t>)</w:t>
      </w:r>
      <w:r w:rsidRPr="00BA4BA7">
        <w:rPr>
          <w:rFonts w:asciiTheme="minorEastAsia" w:hAnsiTheme="minorEastAsia" w:hint="eastAsia"/>
          <w:bCs/>
          <w:szCs w:val="21"/>
        </w:rPr>
        <w:t>。</w:t>
      </w:r>
    </w:p>
    <w:p w:rsidR="00E23AD9" w:rsidRPr="00BA4BA7"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w:t>
      </w:r>
      <w:r w:rsidR="008A4973" w:rsidRPr="00BA4BA7">
        <w:rPr>
          <w:rFonts w:asciiTheme="minorEastAsia" w:hAnsiTheme="minorEastAsia"/>
          <w:bCs/>
          <w:szCs w:val="21"/>
        </w:rPr>
        <w:t>5</w:t>
      </w:r>
      <w:r w:rsidRPr="00BA4BA7">
        <w:rPr>
          <w:rFonts w:asciiTheme="minorEastAsia" w:hAnsiTheme="minorEastAsia" w:hint="eastAsia"/>
          <w:bCs/>
          <w:szCs w:val="21"/>
        </w:rPr>
        <w:t>）投标人投标文件中需响应采购文件中对各项服务的具体要求</w:t>
      </w:r>
      <w:r w:rsidR="002014A2" w:rsidRPr="00BA4BA7">
        <w:rPr>
          <w:rFonts w:asciiTheme="minorEastAsia" w:hAnsiTheme="minorEastAsia" w:hint="eastAsia"/>
          <w:bCs/>
          <w:szCs w:val="21"/>
        </w:rPr>
        <w:t>，</w:t>
      </w:r>
      <w:r w:rsidR="002014A2" w:rsidRPr="00BA4BA7">
        <w:rPr>
          <w:rFonts w:asciiTheme="minorEastAsia" w:hAnsiTheme="minorEastAsia"/>
          <w:bCs/>
          <w:szCs w:val="21"/>
        </w:rPr>
        <w:t>即服务响应表</w:t>
      </w:r>
      <w:r w:rsidRPr="00BA4BA7">
        <w:rPr>
          <w:rFonts w:asciiTheme="minorEastAsia" w:hAnsiTheme="minorEastAsia" w:hint="eastAsia"/>
          <w:bCs/>
          <w:szCs w:val="21"/>
        </w:rPr>
        <w:t>。</w:t>
      </w:r>
    </w:p>
    <w:p w:rsidR="00E23AD9" w:rsidRPr="00BA4BA7" w:rsidRDefault="00E23AD9" w:rsidP="00E23AD9">
      <w:pPr>
        <w:widowControl/>
        <w:spacing w:line="360" w:lineRule="exact"/>
        <w:jc w:val="left"/>
        <w:rPr>
          <w:rFonts w:asciiTheme="minorEastAsia" w:hAnsiTheme="minorEastAsia"/>
          <w:szCs w:val="21"/>
        </w:rPr>
      </w:pPr>
      <w:r w:rsidRPr="00BA4BA7">
        <w:rPr>
          <w:rFonts w:asciiTheme="minorEastAsia" w:hAnsiTheme="minorEastAsia" w:hint="eastAsia"/>
          <w:szCs w:val="21"/>
        </w:rPr>
        <w:t>（</w:t>
      </w:r>
      <w:r w:rsidR="008A4973" w:rsidRPr="00BA4BA7">
        <w:rPr>
          <w:rFonts w:asciiTheme="minorEastAsia" w:hAnsiTheme="minorEastAsia"/>
          <w:szCs w:val="21"/>
        </w:rPr>
        <w:t>6</w:t>
      </w:r>
      <w:r w:rsidRPr="00BA4BA7">
        <w:rPr>
          <w:rFonts w:asciiTheme="minorEastAsia" w:hAnsiTheme="minorEastAsia" w:hint="eastAsia"/>
          <w:szCs w:val="21"/>
        </w:rPr>
        <w:t>）</w:t>
      </w:r>
      <w:r w:rsidR="00EE7977" w:rsidRPr="00BA4BA7">
        <w:rPr>
          <w:rFonts w:asciiTheme="minorEastAsia" w:hAnsiTheme="minorEastAsia" w:hint="eastAsia"/>
          <w:szCs w:val="21"/>
        </w:rPr>
        <w:t>投标人投标公司</w:t>
      </w:r>
      <w:r w:rsidR="00EE7977" w:rsidRPr="00BA4BA7">
        <w:rPr>
          <w:rFonts w:asciiTheme="minorEastAsia" w:eastAsiaTheme="minorEastAsia" w:hAnsiTheme="minorEastAsia" w:hint="eastAsia"/>
          <w:szCs w:val="21"/>
        </w:rPr>
        <w:t>信用查询证明（信用中国</w:t>
      </w:r>
      <w:r w:rsidR="00EE7977" w:rsidRPr="00BA4BA7">
        <w:rPr>
          <w:rFonts w:asciiTheme="minorEastAsia" w:eastAsiaTheme="minorEastAsia" w:hAnsiTheme="minorEastAsia"/>
          <w:szCs w:val="21"/>
        </w:rPr>
        <w:t>生成查询报告，</w:t>
      </w:r>
      <w:r w:rsidR="00EE7977" w:rsidRPr="00BA4BA7">
        <w:rPr>
          <w:rFonts w:asciiTheme="minorEastAsia" w:eastAsiaTheme="minorEastAsia" w:hAnsiTheme="minorEastAsia" w:hint="eastAsia"/>
          <w:szCs w:val="21"/>
        </w:rPr>
        <w:t>开标</w:t>
      </w:r>
      <w:r w:rsidR="00EE7977" w:rsidRPr="00BA4BA7">
        <w:rPr>
          <w:rFonts w:asciiTheme="minorEastAsia" w:eastAsiaTheme="minorEastAsia" w:hAnsiTheme="minorEastAsia"/>
          <w:szCs w:val="21"/>
        </w:rPr>
        <w:t>前三天内查询</w:t>
      </w:r>
      <w:r w:rsidR="00EE7977" w:rsidRPr="00BA4BA7">
        <w:rPr>
          <w:rFonts w:asciiTheme="minorEastAsia" w:eastAsiaTheme="minorEastAsia" w:hAnsiTheme="minorEastAsia" w:hint="eastAsia"/>
          <w:szCs w:val="21"/>
        </w:rPr>
        <w:t>）。</w:t>
      </w:r>
    </w:p>
    <w:p w:rsidR="00E23AD9" w:rsidRPr="00BA4BA7"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w:t>
      </w:r>
      <w:r w:rsidR="00BF256E" w:rsidRPr="00BA4BA7">
        <w:rPr>
          <w:rFonts w:asciiTheme="minorEastAsia" w:hAnsiTheme="minorEastAsia" w:hint="eastAsia"/>
          <w:bCs/>
          <w:szCs w:val="21"/>
        </w:rPr>
        <w:t>7</w:t>
      </w:r>
      <w:r w:rsidRPr="00BA4BA7">
        <w:rPr>
          <w:rFonts w:asciiTheme="minorEastAsia" w:hAnsiTheme="minorEastAsia" w:hint="eastAsia"/>
          <w:bCs/>
          <w:szCs w:val="21"/>
        </w:rPr>
        <w:t>）报价单</w:t>
      </w:r>
    </w:p>
    <w:p w:rsidR="00E23AD9" w:rsidRPr="00BA4BA7" w:rsidRDefault="00E23AD9" w:rsidP="00E23AD9">
      <w:pPr>
        <w:widowControl/>
        <w:spacing w:line="360" w:lineRule="exact"/>
        <w:jc w:val="left"/>
        <w:rPr>
          <w:rFonts w:asciiTheme="minorEastAsia" w:hAnsiTheme="minorEastAsia"/>
          <w:szCs w:val="21"/>
        </w:rPr>
      </w:pPr>
      <w:r w:rsidRPr="00BA4BA7">
        <w:rPr>
          <w:rFonts w:asciiTheme="minorEastAsia" w:hAnsiTheme="minorEastAsia" w:hint="eastAsia"/>
          <w:szCs w:val="21"/>
        </w:rPr>
        <w:t>（</w:t>
      </w:r>
      <w:r w:rsidR="00BF256E" w:rsidRPr="00BA4BA7">
        <w:rPr>
          <w:rFonts w:asciiTheme="minorEastAsia" w:hAnsiTheme="minorEastAsia" w:hint="eastAsia"/>
          <w:szCs w:val="21"/>
        </w:rPr>
        <w:t>8</w:t>
      </w:r>
      <w:r w:rsidRPr="00BA4BA7">
        <w:rPr>
          <w:rFonts w:asciiTheme="minorEastAsia" w:hAnsiTheme="minorEastAsia" w:hint="eastAsia"/>
          <w:szCs w:val="21"/>
        </w:rPr>
        <w:t>）①投标书一式</w:t>
      </w:r>
      <w:r w:rsidR="00BF256E" w:rsidRPr="00BA4BA7">
        <w:rPr>
          <w:rFonts w:asciiTheme="minorEastAsia" w:hAnsiTheme="minorEastAsia" w:hint="eastAsia"/>
          <w:szCs w:val="21"/>
        </w:rPr>
        <w:t>伍</w:t>
      </w:r>
      <w:r w:rsidRPr="00BA4BA7">
        <w:rPr>
          <w:rFonts w:asciiTheme="minorEastAsia" w:hAnsiTheme="minorEastAsia" w:hint="eastAsia"/>
          <w:szCs w:val="21"/>
        </w:rPr>
        <w:t>份（壹份正本</w:t>
      </w:r>
      <w:r w:rsidR="00BF256E" w:rsidRPr="00BA4BA7">
        <w:rPr>
          <w:rFonts w:asciiTheme="minorEastAsia" w:hAnsiTheme="minorEastAsia" w:hint="eastAsia"/>
          <w:szCs w:val="21"/>
        </w:rPr>
        <w:t>肆</w:t>
      </w:r>
      <w:r w:rsidRPr="00BA4BA7">
        <w:rPr>
          <w:rFonts w:asciiTheme="minorEastAsia" w:hAnsiTheme="minorEastAsia" w:hint="eastAsia"/>
          <w:szCs w:val="21"/>
        </w:rPr>
        <w:t>份副本，投标文件的正本与副本应分开包装，加贴封条，标书封面分别注明正本、副本，并在封套的封口处加盖投标人单位公章</w:t>
      </w:r>
      <w:r w:rsidR="000D0AB5" w:rsidRPr="00BA4BA7">
        <w:rPr>
          <w:rFonts w:asciiTheme="minorEastAsia" w:hAnsiTheme="minorEastAsia" w:hint="eastAsia"/>
          <w:szCs w:val="21"/>
        </w:rPr>
        <w:t>）</w:t>
      </w:r>
      <w:r w:rsidRPr="00BA4BA7">
        <w:rPr>
          <w:rFonts w:asciiTheme="minorEastAsia" w:hAnsiTheme="minorEastAsia" w:hint="eastAsia"/>
          <w:szCs w:val="21"/>
        </w:rPr>
        <w:t>。</w:t>
      </w:r>
    </w:p>
    <w:p w:rsidR="00E23AD9" w:rsidRPr="00BA4BA7" w:rsidRDefault="00E23AD9" w:rsidP="00E23AD9">
      <w:pPr>
        <w:widowControl/>
        <w:spacing w:line="360" w:lineRule="exact"/>
        <w:ind w:firstLineChars="270" w:firstLine="567"/>
        <w:jc w:val="left"/>
        <w:rPr>
          <w:rFonts w:asciiTheme="minorEastAsia" w:hAnsiTheme="minorEastAsia"/>
          <w:szCs w:val="21"/>
        </w:rPr>
      </w:pPr>
      <w:r w:rsidRPr="00BA4BA7">
        <w:rPr>
          <w:rFonts w:asciiTheme="minorEastAsia" w:hAnsiTheme="minorEastAsia" w:hint="eastAsia"/>
          <w:szCs w:val="21"/>
        </w:rPr>
        <w:t>②电子版标书（盖章扫描版）一式壹份，以U盘的形式包装并加贴封条。</w:t>
      </w:r>
    </w:p>
    <w:p w:rsidR="00E23AD9" w:rsidRPr="00BA4BA7" w:rsidRDefault="00E23AD9" w:rsidP="00E23AD9">
      <w:pPr>
        <w:widowControl/>
        <w:spacing w:line="360" w:lineRule="exact"/>
        <w:ind w:firstLineChars="270" w:firstLine="567"/>
        <w:jc w:val="left"/>
        <w:rPr>
          <w:rFonts w:asciiTheme="minorEastAsia" w:hAnsiTheme="minorEastAsia"/>
          <w:szCs w:val="21"/>
        </w:rPr>
      </w:pPr>
      <w:r w:rsidRPr="00BA4BA7">
        <w:rPr>
          <w:rFonts w:asciiTheme="minorEastAsia" w:hAnsiTheme="minorEastAsia" w:hint="eastAsia"/>
          <w:szCs w:val="21"/>
        </w:rPr>
        <w:t>③投标人于投标文件目录前添加评分项目页码索引。</w:t>
      </w:r>
    </w:p>
    <w:p w:rsidR="00E23AD9" w:rsidRPr="00BA4BA7"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3、下列情况之一者，投标书（即投标）视为无效：</w:t>
      </w:r>
    </w:p>
    <w:p w:rsidR="00E23AD9" w:rsidRPr="00BA4BA7"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（1）投标价高于</w:t>
      </w:r>
      <w:r w:rsidR="004D58E0" w:rsidRPr="00BA4BA7">
        <w:rPr>
          <w:rFonts w:asciiTheme="minorEastAsia" w:hAnsiTheme="minorEastAsia" w:hint="eastAsia"/>
          <w:bCs/>
          <w:szCs w:val="21"/>
        </w:rPr>
        <w:t>预算</w:t>
      </w:r>
      <w:r w:rsidRPr="00BA4BA7">
        <w:rPr>
          <w:rFonts w:asciiTheme="minorEastAsia" w:hAnsiTheme="minorEastAsia" w:hint="eastAsia"/>
          <w:bCs/>
          <w:szCs w:val="21"/>
        </w:rPr>
        <w:t>价</w:t>
      </w:r>
    </w:p>
    <w:p w:rsidR="00E23AD9" w:rsidRPr="00BA4BA7"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（2）投标书未密封或逾期送达。</w:t>
      </w:r>
    </w:p>
    <w:p w:rsidR="00E23AD9" w:rsidRPr="00BA4BA7"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（3）投标书未按规定加盖本单位公章。</w:t>
      </w:r>
    </w:p>
    <w:p w:rsidR="00E23AD9" w:rsidRPr="00BA4BA7"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（4）法人代表未在法定代表人证明书上签字</w:t>
      </w:r>
      <w:r w:rsidR="00EE7977" w:rsidRPr="00BA4BA7">
        <w:rPr>
          <w:rFonts w:asciiTheme="minorEastAsia" w:hAnsiTheme="minorEastAsia" w:hint="eastAsia"/>
          <w:bCs/>
          <w:szCs w:val="21"/>
        </w:rPr>
        <w:t>、盖章</w:t>
      </w:r>
      <w:r w:rsidRPr="00BA4BA7">
        <w:rPr>
          <w:rFonts w:asciiTheme="minorEastAsia" w:hAnsiTheme="minorEastAsia" w:hint="eastAsia"/>
          <w:bCs/>
          <w:szCs w:val="21"/>
        </w:rPr>
        <w:t>；法人代表、受委托人未在授权委托书上签字</w:t>
      </w:r>
      <w:r w:rsidR="00EE7977" w:rsidRPr="00BA4BA7">
        <w:rPr>
          <w:rFonts w:asciiTheme="minorEastAsia" w:hAnsiTheme="minorEastAsia" w:hint="eastAsia"/>
          <w:bCs/>
          <w:szCs w:val="21"/>
        </w:rPr>
        <w:t>、</w:t>
      </w:r>
      <w:r w:rsidRPr="00BA4BA7">
        <w:rPr>
          <w:rFonts w:asciiTheme="minorEastAsia" w:hAnsiTheme="minorEastAsia" w:hint="eastAsia"/>
          <w:bCs/>
          <w:szCs w:val="21"/>
        </w:rPr>
        <w:t>盖章。</w:t>
      </w:r>
    </w:p>
    <w:p w:rsidR="00E23AD9" w:rsidRPr="00BA4BA7"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（5）对招标文件的相关要求无具体的承诺</w:t>
      </w:r>
      <w:r w:rsidR="00832736" w:rsidRPr="00BA4BA7">
        <w:rPr>
          <w:rFonts w:asciiTheme="minorEastAsia" w:hAnsiTheme="minorEastAsia" w:hint="eastAsia"/>
          <w:bCs/>
          <w:szCs w:val="21"/>
        </w:rPr>
        <w:t>（如</w:t>
      </w:r>
      <w:r w:rsidR="00832736" w:rsidRPr="00BA4BA7">
        <w:rPr>
          <w:rFonts w:asciiTheme="minorEastAsia" w:hAnsiTheme="minorEastAsia"/>
          <w:bCs/>
          <w:szCs w:val="21"/>
        </w:rPr>
        <w:t>未提供信用中国查询报告、未实质响应服务要求等</w:t>
      </w:r>
      <w:r w:rsidR="00832736" w:rsidRPr="00BA4BA7">
        <w:rPr>
          <w:rFonts w:asciiTheme="minorEastAsia" w:hAnsiTheme="minorEastAsia" w:hint="eastAsia"/>
          <w:bCs/>
          <w:szCs w:val="21"/>
        </w:rPr>
        <w:t>）</w:t>
      </w:r>
      <w:r w:rsidRPr="00BA4BA7">
        <w:rPr>
          <w:rFonts w:asciiTheme="minorEastAsia" w:hAnsiTheme="minorEastAsia" w:hint="eastAsia"/>
          <w:bCs/>
          <w:szCs w:val="21"/>
        </w:rPr>
        <w:t>。</w:t>
      </w:r>
    </w:p>
    <w:p w:rsidR="00E23AD9" w:rsidRPr="00BA4BA7"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（6）未按招标文件要求制作投标书。</w:t>
      </w:r>
    </w:p>
    <w:p w:rsidR="00E23AD9" w:rsidRPr="00352473" w:rsidRDefault="00E23AD9" w:rsidP="00E23AD9">
      <w:pPr>
        <w:widowControl/>
        <w:spacing w:line="360" w:lineRule="exact"/>
        <w:jc w:val="left"/>
        <w:rPr>
          <w:rFonts w:asciiTheme="minorEastAsia" w:hAnsiTheme="minorEastAsia"/>
          <w:bCs/>
          <w:szCs w:val="21"/>
        </w:rPr>
      </w:pPr>
      <w:r w:rsidRPr="00BA4BA7">
        <w:rPr>
          <w:rFonts w:asciiTheme="minorEastAsia" w:hAnsiTheme="minorEastAsia" w:hint="eastAsia"/>
          <w:bCs/>
          <w:szCs w:val="21"/>
        </w:rPr>
        <w:t>（7）标书字迹模糊或内容自相矛盾。</w:t>
      </w:r>
    </w:p>
    <w:p w:rsidR="00E23AD9" w:rsidRPr="00E23AD9" w:rsidRDefault="00E23AD9" w:rsidP="00087534">
      <w:pPr>
        <w:spacing w:beforeLines="50" w:before="156" w:line="288" w:lineRule="auto"/>
        <w:jc w:val="left"/>
        <w:rPr>
          <w:rFonts w:asciiTheme="minorEastAsia" w:eastAsiaTheme="minorEastAsia" w:hAnsiTheme="minorEastAsia"/>
          <w:color w:val="000000"/>
          <w:szCs w:val="21"/>
        </w:rPr>
      </w:pPr>
    </w:p>
    <w:p w:rsidR="00E74C28" w:rsidRPr="00087534" w:rsidRDefault="00E12C13"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605C33" w:rsidRPr="00196FAE" w:rsidRDefault="00BB6BAC" w:rsidP="00605C33">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00605C33" w:rsidRPr="00196FAE">
        <w:rPr>
          <w:rFonts w:asciiTheme="minorEastAsia" w:eastAsiaTheme="minorEastAsia" w:hAnsiTheme="minorEastAsia" w:hint="eastAsia"/>
          <w:szCs w:val="21"/>
        </w:rPr>
        <w:t>.递交投标文件时间地点：</w:t>
      </w:r>
      <w:r w:rsidR="00605C33" w:rsidRPr="00196FAE">
        <w:rPr>
          <w:rFonts w:asciiTheme="minorEastAsia" w:eastAsiaTheme="minorEastAsia" w:hAnsiTheme="minorEastAsia"/>
          <w:szCs w:val="21"/>
        </w:rPr>
        <w:t>20</w:t>
      </w:r>
      <w:r w:rsidR="00605C33" w:rsidRPr="00196FAE">
        <w:rPr>
          <w:rFonts w:asciiTheme="minorEastAsia" w:eastAsiaTheme="minorEastAsia" w:hAnsiTheme="minorEastAsia" w:hint="eastAsia"/>
          <w:szCs w:val="21"/>
        </w:rPr>
        <w:t>2</w:t>
      </w:r>
      <w:r w:rsidR="00305A6C">
        <w:rPr>
          <w:rFonts w:asciiTheme="minorEastAsia" w:eastAsiaTheme="minorEastAsia" w:hAnsiTheme="minorEastAsia" w:hint="eastAsia"/>
          <w:szCs w:val="21"/>
        </w:rPr>
        <w:t>3</w:t>
      </w:r>
      <w:r w:rsidR="00605C33" w:rsidRPr="00196FAE">
        <w:rPr>
          <w:rFonts w:asciiTheme="minorEastAsia" w:eastAsiaTheme="minorEastAsia" w:hAnsiTheme="minorEastAsia" w:hint="eastAsia"/>
          <w:szCs w:val="21"/>
        </w:rPr>
        <w:t>年</w:t>
      </w:r>
      <w:r w:rsidR="00BA4BA7">
        <w:rPr>
          <w:rFonts w:asciiTheme="minorEastAsia" w:eastAsiaTheme="minorEastAsia" w:hAnsiTheme="minorEastAsia"/>
          <w:szCs w:val="21"/>
        </w:rPr>
        <w:t>8</w:t>
      </w:r>
      <w:r w:rsidR="00605C33" w:rsidRPr="00196FAE">
        <w:rPr>
          <w:rFonts w:asciiTheme="minorEastAsia" w:eastAsiaTheme="minorEastAsia" w:hAnsiTheme="minorEastAsia" w:hint="eastAsia"/>
          <w:szCs w:val="21"/>
        </w:rPr>
        <w:t>月</w:t>
      </w:r>
      <w:r w:rsidR="00BA4BA7">
        <w:rPr>
          <w:rFonts w:asciiTheme="minorEastAsia" w:eastAsiaTheme="minorEastAsia" w:hAnsiTheme="minorEastAsia"/>
          <w:szCs w:val="21"/>
        </w:rPr>
        <w:t>31</w:t>
      </w:r>
      <w:r w:rsidR="00605C33" w:rsidRPr="00196FAE">
        <w:rPr>
          <w:rFonts w:asciiTheme="minorEastAsia" w:eastAsiaTheme="minorEastAsia" w:hAnsiTheme="minorEastAsia" w:hint="eastAsia"/>
          <w:szCs w:val="21"/>
        </w:rPr>
        <w:t>日</w:t>
      </w:r>
      <w:r w:rsidR="00305A6C">
        <w:rPr>
          <w:rFonts w:asciiTheme="minorEastAsia" w:eastAsiaTheme="minorEastAsia" w:hAnsiTheme="minorEastAsia" w:hint="eastAsia"/>
          <w:szCs w:val="21"/>
        </w:rPr>
        <w:t>8</w:t>
      </w:r>
      <w:r w:rsidR="00605C33"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00605C33"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BA4BA7">
        <w:rPr>
          <w:rFonts w:asciiTheme="minorEastAsia" w:eastAsiaTheme="minorEastAsia" w:hAnsiTheme="minorEastAsia" w:hint="eastAsia"/>
          <w:szCs w:val="21"/>
        </w:rPr>
        <w:t>7</w:t>
      </w:r>
      <w:r w:rsidR="00BA4BA7">
        <w:rPr>
          <w:rFonts w:asciiTheme="minorEastAsia" w:eastAsiaTheme="minorEastAsia" w:hAnsiTheme="minorEastAsia"/>
          <w:szCs w:val="21"/>
        </w:rPr>
        <w:t>024B</w:t>
      </w:r>
      <w:r w:rsidR="00E93FDF" w:rsidRPr="00E93FDF">
        <w:rPr>
          <w:rFonts w:asciiTheme="minorEastAsia" w:eastAsiaTheme="minorEastAsia" w:hAnsiTheme="minorEastAsia" w:hint="eastAsia"/>
          <w:szCs w:val="21"/>
        </w:rPr>
        <w:t>，逾期送达或未密封的投标文件恕不接受。</w:t>
      </w:r>
    </w:p>
    <w:p w:rsidR="00DE281A" w:rsidRPr="00196FAE" w:rsidRDefault="00BB6BAC" w:rsidP="00E93FDF">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00605C33" w:rsidRPr="00196FAE">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开标会议时间及地点：开标会议时间：202</w:t>
      </w:r>
      <w:r w:rsidR="00305A6C">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BA4BA7">
        <w:rPr>
          <w:rFonts w:asciiTheme="minorEastAsia" w:eastAsiaTheme="minorEastAsia" w:hAnsiTheme="minorEastAsia"/>
          <w:szCs w:val="21"/>
        </w:rPr>
        <w:t>8</w:t>
      </w:r>
      <w:r w:rsidR="00E93FDF" w:rsidRPr="00E93FDF">
        <w:rPr>
          <w:rFonts w:asciiTheme="minorEastAsia" w:eastAsiaTheme="minorEastAsia" w:hAnsiTheme="minorEastAsia" w:hint="eastAsia"/>
          <w:szCs w:val="21"/>
        </w:rPr>
        <w:t>月</w:t>
      </w:r>
      <w:r w:rsidR="00BA4BA7">
        <w:rPr>
          <w:rFonts w:asciiTheme="minorEastAsia" w:eastAsiaTheme="minorEastAsia" w:hAnsiTheme="minorEastAsia" w:hint="eastAsia"/>
          <w:szCs w:val="21"/>
        </w:rPr>
        <w:t>3</w:t>
      </w:r>
      <w:r w:rsidR="00BA4BA7">
        <w:rPr>
          <w:rFonts w:asciiTheme="minorEastAsia" w:eastAsiaTheme="minorEastAsia" w:hAnsiTheme="minorEastAsia"/>
          <w:szCs w:val="21"/>
        </w:rPr>
        <w:t>1</w:t>
      </w:r>
      <w:r w:rsidR="00E93FDF" w:rsidRPr="00E93FDF">
        <w:rPr>
          <w:rFonts w:asciiTheme="minorEastAsia" w:eastAsiaTheme="minorEastAsia" w:hAnsiTheme="minorEastAsia" w:hint="eastAsia"/>
          <w:szCs w:val="21"/>
        </w:rPr>
        <w:t>日</w:t>
      </w:r>
      <w:r w:rsidR="00305A6C">
        <w:rPr>
          <w:rFonts w:asciiTheme="minorEastAsia" w:eastAsiaTheme="minorEastAsia" w:hAnsiTheme="minorEastAsia" w:hint="eastAsia"/>
          <w:szCs w:val="21"/>
        </w:rPr>
        <w:t>9</w:t>
      </w:r>
      <w:r w:rsidR="00E93FDF" w:rsidRPr="00E93FDF">
        <w:rPr>
          <w:rFonts w:asciiTheme="minorEastAsia" w:eastAsiaTheme="minorEastAsia" w:hAnsiTheme="minorEastAsia" w:hint="eastAsia"/>
          <w:szCs w:val="21"/>
        </w:rPr>
        <w:t>：</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w:t>
      </w:r>
      <w:r w:rsidR="00305A6C">
        <w:rPr>
          <w:rFonts w:asciiTheme="minorEastAsia" w:eastAsiaTheme="minorEastAsia" w:hAnsiTheme="minorEastAsia" w:hint="eastAsia"/>
          <w:szCs w:val="21"/>
        </w:rPr>
        <w:t>B</w:t>
      </w:r>
      <w:r w:rsidR="00E93FDF" w:rsidRPr="00E93FDF">
        <w:rPr>
          <w:rFonts w:asciiTheme="minorEastAsia" w:eastAsiaTheme="minorEastAsia" w:hAnsiTheme="minorEastAsia" w:hint="eastAsia"/>
          <w:szCs w:val="21"/>
        </w:rPr>
        <w:t>。</w:t>
      </w:r>
    </w:p>
    <w:p w:rsidR="00EE1D44" w:rsidRPr="00196FAE" w:rsidRDefault="00BB6BAC" w:rsidP="00525709">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BB6BAC" w:rsidP="00525709">
      <w:pPr>
        <w:widowControl/>
        <w:spacing w:line="288" w:lineRule="auto"/>
        <w:jc w:val="left"/>
        <w:rPr>
          <w:rFonts w:ascii="宋体" w:hAnsi="宋体"/>
          <w:szCs w:val="21"/>
        </w:rPr>
      </w:pPr>
      <w:r>
        <w:rPr>
          <w:rFonts w:ascii="宋体" w:hAnsi="宋体" w:hint="eastAsia"/>
          <w:szCs w:val="21"/>
        </w:rPr>
        <w:t>五</w:t>
      </w:r>
      <w:r w:rsidR="005A11C0">
        <w:rPr>
          <w:rFonts w:ascii="宋体" w:hAnsi="宋体" w:hint="eastAsia"/>
          <w:szCs w:val="21"/>
        </w:rPr>
        <w:t>、评分细则</w:t>
      </w:r>
    </w:p>
    <w:tbl>
      <w:tblPr>
        <w:tblW w:w="904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00"/>
        <w:gridCol w:w="676"/>
        <w:gridCol w:w="2556"/>
        <w:gridCol w:w="5112"/>
      </w:tblGrid>
      <w:tr w:rsidR="004C15E4" w:rsidTr="00BC7B1C">
        <w:trPr>
          <w:trHeight w:val="437"/>
        </w:trPr>
        <w:tc>
          <w:tcPr>
            <w:tcW w:w="700" w:type="dxa"/>
            <w:tcBorders>
              <w:top w:val="double" w:sz="4" w:space="0" w:color="auto"/>
              <w:left w:val="double" w:sz="4" w:space="0" w:color="auto"/>
              <w:bottom w:val="single" w:sz="6" w:space="0" w:color="auto"/>
              <w:right w:val="single" w:sz="6" w:space="0" w:color="auto"/>
            </w:tcBorders>
            <w:vAlign w:val="center"/>
          </w:tcPr>
          <w:p w:rsidR="004C15E4" w:rsidRDefault="004C15E4" w:rsidP="00B97DFD">
            <w:pPr>
              <w:snapToGrid w:val="0"/>
              <w:jc w:val="center"/>
              <w:rPr>
                <w:rFonts w:hint="eastAsia"/>
                <w:color w:val="000000"/>
                <w:szCs w:val="21"/>
              </w:rPr>
            </w:pPr>
            <w:r>
              <w:rPr>
                <w:rFonts w:hAnsi="宋体"/>
                <w:color w:val="000000"/>
                <w:szCs w:val="21"/>
              </w:rPr>
              <w:t>序号</w:t>
            </w:r>
          </w:p>
        </w:tc>
        <w:tc>
          <w:tcPr>
            <w:tcW w:w="676" w:type="dxa"/>
            <w:tcBorders>
              <w:top w:val="double" w:sz="4" w:space="0" w:color="auto"/>
              <w:left w:val="single" w:sz="6" w:space="0" w:color="auto"/>
              <w:bottom w:val="single" w:sz="6" w:space="0" w:color="auto"/>
              <w:right w:val="single" w:sz="6" w:space="0" w:color="auto"/>
            </w:tcBorders>
            <w:vAlign w:val="center"/>
          </w:tcPr>
          <w:p w:rsidR="004C15E4" w:rsidRDefault="004C15E4" w:rsidP="00B97DFD">
            <w:pPr>
              <w:snapToGrid w:val="0"/>
              <w:jc w:val="center"/>
              <w:rPr>
                <w:color w:val="000000"/>
                <w:szCs w:val="21"/>
              </w:rPr>
            </w:pPr>
            <w:r>
              <w:rPr>
                <w:rFonts w:hAnsi="宋体"/>
                <w:color w:val="000000"/>
                <w:szCs w:val="21"/>
              </w:rPr>
              <w:t>分值</w:t>
            </w:r>
          </w:p>
        </w:tc>
        <w:tc>
          <w:tcPr>
            <w:tcW w:w="2556" w:type="dxa"/>
            <w:tcBorders>
              <w:top w:val="double" w:sz="4" w:space="0" w:color="auto"/>
              <w:left w:val="single" w:sz="6" w:space="0" w:color="auto"/>
              <w:bottom w:val="single" w:sz="6" w:space="0" w:color="auto"/>
              <w:right w:val="single" w:sz="6" w:space="0" w:color="auto"/>
            </w:tcBorders>
            <w:vAlign w:val="center"/>
          </w:tcPr>
          <w:p w:rsidR="004C15E4" w:rsidRDefault="004C15E4" w:rsidP="00B97DFD">
            <w:pPr>
              <w:snapToGrid w:val="0"/>
              <w:jc w:val="center"/>
              <w:rPr>
                <w:color w:val="000000"/>
                <w:szCs w:val="21"/>
              </w:rPr>
            </w:pPr>
            <w:r>
              <w:rPr>
                <w:rFonts w:hAnsi="宋体"/>
                <w:color w:val="000000"/>
                <w:szCs w:val="21"/>
              </w:rPr>
              <w:t>评分因素分项</w:t>
            </w:r>
          </w:p>
        </w:tc>
        <w:tc>
          <w:tcPr>
            <w:tcW w:w="5112" w:type="dxa"/>
            <w:tcBorders>
              <w:top w:val="double" w:sz="4" w:space="0" w:color="auto"/>
              <w:left w:val="single" w:sz="6" w:space="0" w:color="auto"/>
              <w:bottom w:val="single" w:sz="6" w:space="0" w:color="auto"/>
              <w:right w:val="double" w:sz="4" w:space="0" w:color="auto"/>
            </w:tcBorders>
            <w:vAlign w:val="center"/>
          </w:tcPr>
          <w:p w:rsidR="004C15E4" w:rsidRDefault="004C15E4" w:rsidP="00B97DFD">
            <w:pPr>
              <w:snapToGrid w:val="0"/>
              <w:jc w:val="center"/>
              <w:rPr>
                <w:color w:val="000000"/>
                <w:szCs w:val="21"/>
              </w:rPr>
            </w:pPr>
            <w:r>
              <w:rPr>
                <w:rFonts w:hAnsi="宋体"/>
                <w:color w:val="000000"/>
                <w:szCs w:val="21"/>
              </w:rPr>
              <w:t>评分标准</w:t>
            </w:r>
          </w:p>
        </w:tc>
      </w:tr>
      <w:tr w:rsidR="00BA4BA7" w:rsidTr="00BC7B1C">
        <w:trPr>
          <w:trHeight w:val="437"/>
        </w:trPr>
        <w:tc>
          <w:tcPr>
            <w:tcW w:w="700" w:type="dxa"/>
            <w:tcBorders>
              <w:top w:val="double" w:sz="4" w:space="0" w:color="auto"/>
              <w:left w:val="double" w:sz="4" w:space="0" w:color="auto"/>
              <w:bottom w:val="single" w:sz="6" w:space="0" w:color="auto"/>
              <w:right w:val="single" w:sz="6" w:space="0" w:color="auto"/>
            </w:tcBorders>
            <w:vAlign w:val="center"/>
          </w:tcPr>
          <w:p w:rsidR="00BA4BA7" w:rsidRDefault="00BA4BA7" w:rsidP="00BA4BA7">
            <w:pPr>
              <w:snapToGrid w:val="0"/>
              <w:jc w:val="center"/>
              <w:rPr>
                <w:color w:val="000000"/>
                <w:szCs w:val="21"/>
              </w:rPr>
            </w:pPr>
            <w:r>
              <w:rPr>
                <w:rFonts w:hAnsi="宋体"/>
                <w:color w:val="000000"/>
                <w:szCs w:val="21"/>
              </w:rPr>
              <w:t>价格</w:t>
            </w:r>
          </w:p>
        </w:tc>
        <w:tc>
          <w:tcPr>
            <w:tcW w:w="676" w:type="dxa"/>
            <w:tcBorders>
              <w:top w:val="double" w:sz="4" w:space="0" w:color="auto"/>
              <w:left w:val="single" w:sz="6" w:space="0" w:color="auto"/>
              <w:bottom w:val="single" w:sz="6" w:space="0" w:color="auto"/>
              <w:right w:val="single" w:sz="6" w:space="0" w:color="auto"/>
            </w:tcBorders>
            <w:vAlign w:val="center"/>
          </w:tcPr>
          <w:p w:rsidR="00BA4BA7" w:rsidRDefault="00BA4BA7" w:rsidP="00BA4BA7">
            <w:pPr>
              <w:snapToGrid w:val="0"/>
              <w:rPr>
                <w:color w:val="000000"/>
                <w:szCs w:val="21"/>
              </w:rPr>
            </w:pPr>
            <w:r>
              <w:rPr>
                <w:color w:val="000000"/>
                <w:szCs w:val="21"/>
              </w:rPr>
              <w:t>30</w:t>
            </w:r>
          </w:p>
        </w:tc>
        <w:tc>
          <w:tcPr>
            <w:tcW w:w="2556" w:type="dxa"/>
            <w:tcBorders>
              <w:top w:val="double" w:sz="4" w:space="0" w:color="auto"/>
              <w:left w:val="single" w:sz="6" w:space="0" w:color="auto"/>
              <w:bottom w:val="single" w:sz="6" w:space="0" w:color="auto"/>
              <w:right w:val="single" w:sz="6" w:space="0" w:color="auto"/>
            </w:tcBorders>
            <w:vAlign w:val="center"/>
          </w:tcPr>
          <w:p w:rsidR="00BA4BA7" w:rsidRDefault="00BA4BA7" w:rsidP="00BA4BA7">
            <w:pPr>
              <w:snapToGrid w:val="0"/>
              <w:rPr>
                <w:color w:val="000000"/>
                <w:szCs w:val="21"/>
              </w:rPr>
            </w:pPr>
            <w:r>
              <w:rPr>
                <w:rFonts w:hAnsi="宋体"/>
                <w:color w:val="000000"/>
                <w:szCs w:val="21"/>
              </w:rPr>
              <w:t>评标价格</w:t>
            </w:r>
          </w:p>
        </w:tc>
        <w:tc>
          <w:tcPr>
            <w:tcW w:w="5112" w:type="dxa"/>
            <w:tcBorders>
              <w:top w:val="double" w:sz="4" w:space="0" w:color="auto"/>
              <w:left w:val="single" w:sz="6" w:space="0" w:color="auto"/>
              <w:bottom w:val="single" w:sz="6" w:space="0" w:color="auto"/>
              <w:right w:val="double" w:sz="4" w:space="0" w:color="auto"/>
            </w:tcBorders>
            <w:vAlign w:val="center"/>
          </w:tcPr>
          <w:p w:rsidR="00BA4BA7" w:rsidRDefault="00BA4BA7" w:rsidP="00BA4BA7">
            <w:pPr>
              <w:snapToGrid w:val="0"/>
              <w:rPr>
                <w:color w:val="000000"/>
                <w:szCs w:val="21"/>
              </w:rPr>
            </w:pPr>
            <w:r>
              <w:rPr>
                <w:rFonts w:hAnsi="宋体"/>
                <w:color w:val="000000"/>
                <w:szCs w:val="21"/>
              </w:rPr>
              <w:t>评标价格分数</w:t>
            </w:r>
            <w:r>
              <w:rPr>
                <w:color w:val="000000"/>
                <w:szCs w:val="21"/>
              </w:rPr>
              <w:t>=</w:t>
            </w:r>
            <w:r>
              <w:rPr>
                <w:rFonts w:hAnsi="宋体"/>
                <w:color w:val="000000"/>
                <w:szCs w:val="21"/>
              </w:rPr>
              <w:t>（评标基准价</w:t>
            </w:r>
            <w:r>
              <w:rPr>
                <w:color w:val="000000"/>
                <w:szCs w:val="21"/>
              </w:rPr>
              <w:t>/</w:t>
            </w:r>
            <w:r>
              <w:rPr>
                <w:rFonts w:hAnsi="宋体"/>
                <w:color w:val="000000"/>
                <w:szCs w:val="21"/>
              </w:rPr>
              <w:t>投标报价）</w:t>
            </w:r>
            <w:r>
              <w:rPr>
                <w:color w:val="000000"/>
                <w:szCs w:val="21"/>
              </w:rPr>
              <w:t>×</w:t>
            </w:r>
            <w:r>
              <w:rPr>
                <w:rFonts w:hAnsi="宋体"/>
                <w:color w:val="000000"/>
                <w:szCs w:val="21"/>
              </w:rPr>
              <w:t>价格权重（</w:t>
            </w:r>
            <w:r>
              <w:rPr>
                <w:color w:val="000000"/>
                <w:szCs w:val="21"/>
              </w:rPr>
              <w:t>30%</w:t>
            </w:r>
            <w:r>
              <w:rPr>
                <w:rFonts w:hAnsi="宋体"/>
                <w:color w:val="000000"/>
                <w:szCs w:val="21"/>
              </w:rPr>
              <w:t>）</w:t>
            </w:r>
            <w:r>
              <w:rPr>
                <w:color w:val="000000"/>
                <w:szCs w:val="21"/>
              </w:rPr>
              <w:t xml:space="preserve">×100      </w:t>
            </w:r>
          </w:p>
          <w:p w:rsidR="00BA4BA7" w:rsidRDefault="00BA4BA7" w:rsidP="00BA4BA7">
            <w:pPr>
              <w:snapToGrid w:val="0"/>
              <w:rPr>
                <w:color w:val="000000"/>
                <w:szCs w:val="21"/>
              </w:rPr>
            </w:pPr>
            <w:r>
              <w:rPr>
                <w:rFonts w:hAnsi="宋体"/>
                <w:color w:val="000000"/>
                <w:szCs w:val="21"/>
              </w:rPr>
              <w:t>备注：实质性响应招标文件要求且价格最低的投标报价为评标基准价</w:t>
            </w:r>
            <w:r>
              <w:rPr>
                <w:color w:val="000000"/>
                <w:szCs w:val="21"/>
              </w:rPr>
              <w:t xml:space="preserve"> </w:t>
            </w:r>
          </w:p>
        </w:tc>
      </w:tr>
      <w:tr w:rsidR="00BA4BA7" w:rsidTr="00BC7B1C">
        <w:trPr>
          <w:trHeight w:val="1045"/>
        </w:trPr>
        <w:tc>
          <w:tcPr>
            <w:tcW w:w="700" w:type="dxa"/>
            <w:tcBorders>
              <w:top w:val="single" w:sz="6" w:space="0" w:color="auto"/>
              <w:left w:val="double" w:sz="4" w:space="0" w:color="auto"/>
              <w:bottom w:val="single" w:sz="6" w:space="0" w:color="auto"/>
              <w:right w:val="single" w:sz="6" w:space="0" w:color="auto"/>
            </w:tcBorders>
            <w:vAlign w:val="center"/>
          </w:tcPr>
          <w:p w:rsidR="00BA4BA7" w:rsidRDefault="00BA4BA7" w:rsidP="00BA4BA7">
            <w:pPr>
              <w:snapToGrid w:val="0"/>
              <w:jc w:val="center"/>
              <w:rPr>
                <w:color w:val="000000"/>
                <w:szCs w:val="21"/>
              </w:rPr>
            </w:pPr>
            <w:r>
              <w:rPr>
                <w:rFonts w:hAnsi="宋体"/>
                <w:color w:val="000000"/>
                <w:szCs w:val="21"/>
              </w:rPr>
              <w:t>商务部分</w:t>
            </w:r>
          </w:p>
        </w:tc>
        <w:tc>
          <w:tcPr>
            <w:tcW w:w="676" w:type="dxa"/>
            <w:tcBorders>
              <w:left w:val="single" w:sz="6" w:space="0" w:color="auto"/>
              <w:bottom w:val="single" w:sz="6" w:space="0" w:color="auto"/>
              <w:right w:val="single" w:sz="6" w:space="0" w:color="auto"/>
            </w:tcBorders>
            <w:vAlign w:val="center"/>
          </w:tcPr>
          <w:p w:rsidR="00BA4BA7" w:rsidRDefault="00BA4BA7" w:rsidP="00BA4BA7">
            <w:pPr>
              <w:snapToGrid w:val="0"/>
              <w:rPr>
                <w:color w:val="000000"/>
                <w:szCs w:val="21"/>
              </w:rPr>
            </w:pPr>
            <w:r>
              <w:rPr>
                <w:color w:val="000000"/>
                <w:szCs w:val="21"/>
              </w:rPr>
              <w:t>10</w:t>
            </w:r>
          </w:p>
        </w:tc>
        <w:tc>
          <w:tcPr>
            <w:tcW w:w="2556" w:type="dxa"/>
            <w:tcBorders>
              <w:top w:val="single" w:sz="6" w:space="0" w:color="auto"/>
              <w:left w:val="single" w:sz="6" w:space="0" w:color="auto"/>
              <w:bottom w:val="single" w:sz="6" w:space="0" w:color="auto"/>
              <w:right w:val="single" w:sz="6" w:space="0" w:color="auto"/>
            </w:tcBorders>
            <w:vAlign w:val="center"/>
          </w:tcPr>
          <w:p w:rsidR="00BA4BA7" w:rsidRDefault="00BA4BA7" w:rsidP="00BA4BA7">
            <w:pPr>
              <w:snapToGrid w:val="0"/>
              <w:rPr>
                <w:color w:val="000000"/>
                <w:szCs w:val="21"/>
              </w:rPr>
            </w:pPr>
            <w:r>
              <w:rPr>
                <w:rFonts w:ascii="宋体" w:hAnsi="宋体"/>
                <w:color w:val="000000"/>
                <w:szCs w:val="21"/>
              </w:rPr>
              <w:t>投标人完成类似项目业绩情况（10分）</w:t>
            </w:r>
          </w:p>
        </w:tc>
        <w:tc>
          <w:tcPr>
            <w:tcW w:w="5112" w:type="dxa"/>
            <w:tcBorders>
              <w:top w:val="single" w:sz="6" w:space="0" w:color="auto"/>
              <w:left w:val="single" w:sz="6" w:space="0" w:color="auto"/>
              <w:bottom w:val="single" w:sz="6" w:space="0" w:color="auto"/>
              <w:right w:val="double" w:sz="4" w:space="0" w:color="auto"/>
            </w:tcBorders>
            <w:vAlign w:val="center"/>
          </w:tcPr>
          <w:p w:rsidR="00BA4BA7" w:rsidRDefault="00BA4BA7" w:rsidP="00BA4BA7">
            <w:pPr>
              <w:snapToGrid w:val="0"/>
              <w:rPr>
                <w:color w:val="000000"/>
                <w:szCs w:val="21"/>
              </w:rPr>
            </w:pPr>
            <w:r>
              <w:rPr>
                <w:rFonts w:hAnsi="宋体"/>
                <w:color w:val="000000"/>
                <w:szCs w:val="21"/>
              </w:rPr>
              <w:t>根据投标人近三年</w:t>
            </w:r>
            <w:r>
              <w:rPr>
                <w:rFonts w:hAnsi="宋体" w:hint="eastAsia"/>
                <w:color w:val="000000"/>
                <w:szCs w:val="21"/>
              </w:rPr>
              <w:t>（</w:t>
            </w:r>
            <w:r>
              <w:rPr>
                <w:rFonts w:hAnsi="宋体" w:hint="eastAsia"/>
                <w:color w:val="000000"/>
                <w:szCs w:val="21"/>
              </w:rPr>
              <w:t>2020</w:t>
            </w:r>
            <w:r>
              <w:rPr>
                <w:rFonts w:hAnsi="宋体" w:hint="eastAsia"/>
                <w:color w:val="000000"/>
                <w:szCs w:val="21"/>
              </w:rPr>
              <w:t>年</w:t>
            </w:r>
            <w:r>
              <w:rPr>
                <w:rFonts w:hAnsi="宋体" w:hint="eastAsia"/>
                <w:color w:val="000000"/>
                <w:szCs w:val="21"/>
              </w:rPr>
              <w:t>1</w:t>
            </w:r>
            <w:r>
              <w:rPr>
                <w:rFonts w:hAnsi="宋体" w:hint="eastAsia"/>
                <w:color w:val="000000"/>
                <w:szCs w:val="21"/>
              </w:rPr>
              <w:t>月</w:t>
            </w:r>
            <w:r>
              <w:rPr>
                <w:rFonts w:hAnsi="宋体" w:hint="eastAsia"/>
                <w:color w:val="000000"/>
                <w:szCs w:val="21"/>
              </w:rPr>
              <w:t>1</w:t>
            </w:r>
            <w:r>
              <w:rPr>
                <w:rFonts w:hAnsi="宋体" w:hint="eastAsia"/>
                <w:color w:val="000000"/>
                <w:szCs w:val="21"/>
              </w:rPr>
              <w:t>日至今）</w:t>
            </w:r>
            <w:r>
              <w:rPr>
                <w:rFonts w:hAnsi="宋体"/>
                <w:color w:val="000000"/>
                <w:szCs w:val="21"/>
              </w:rPr>
              <w:t>在中国境内</w:t>
            </w:r>
            <w:r>
              <w:rPr>
                <w:rFonts w:hAnsi="宋体"/>
                <w:color w:val="000000"/>
              </w:rPr>
              <w:t>从事类似项目</w:t>
            </w:r>
            <w:r>
              <w:rPr>
                <w:rFonts w:hAnsi="宋体"/>
                <w:color w:val="000000"/>
                <w:szCs w:val="21"/>
              </w:rPr>
              <w:t>业绩进行评价，</w:t>
            </w:r>
            <w:r>
              <w:rPr>
                <w:rFonts w:ascii="宋体" w:hAnsi="宋体"/>
                <w:color w:val="000000"/>
                <w:szCs w:val="21"/>
              </w:rPr>
              <w:t>（</w:t>
            </w:r>
            <w:r>
              <w:rPr>
                <w:rFonts w:hAnsi="宋体" w:cs="宋体"/>
                <w:color w:val="000000"/>
                <w:szCs w:val="21"/>
              </w:rPr>
              <w:t>须提供合同首页、合同金额页、盖章页复印件</w:t>
            </w:r>
            <w:r>
              <w:rPr>
                <w:rFonts w:ascii="宋体" w:hAnsi="宋体" w:cs="宋体"/>
                <w:color w:val="000000"/>
              </w:rPr>
              <w:t>并加盖本单位公章</w:t>
            </w:r>
            <w:r>
              <w:rPr>
                <w:rFonts w:ascii="宋体" w:hAnsi="宋体"/>
                <w:color w:val="000000"/>
                <w:szCs w:val="21"/>
              </w:rPr>
              <w:t>），提供一个得2分，最多10分。</w:t>
            </w:r>
          </w:p>
        </w:tc>
      </w:tr>
      <w:tr w:rsidR="00BA4BA7" w:rsidTr="00BC7B1C">
        <w:trPr>
          <w:trHeight w:val="816"/>
        </w:trPr>
        <w:tc>
          <w:tcPr>
            <w:tcW w:w="700" w:type="dxa"/>
            <w:vMerge w:val="restart"/>
            <w:tcBorders>
              <w:top w:val="single" w:sz="6" w:space="0" w:color="auto"/>
              <w:left w:val="double" w:sz="4" w:space="0" w:color="auto"/>
              <w:right w:val="single" w:sz="6" w:space="0" w:color="auto"/>
            </w:tcBorders>
            <w:vAlign w:val="center"/>
          </w:tcPr>
          <w:p w:rsidR="00BA4BA7" w:rsidRDefault="00BA4BA7" w:rsidP="00BA4BA7">
            <w:pPr>
              <w:snapToGrid w:val="0"/>
              <w:jc w:val="center"/>
              <w:rPr>
                <w:color w:val="000000"/>
                <w:szCs w:val="21"/>
              </w:rPr>
            </w:pPr>
            <w:r>
              <w:rPr>
                <w:rFonts w:hAnsi="宋体"/>
                <w:color w:val="000000"/>
                <w:szCs w:val="21"/>
              </w:rPr>
              <w:t>技术部分</w:t>
            </w:r>
          </w:p>
        </w:tc>
        <w:tc>
          <w:tcPr>
            <w:tcW w:w="676" w:type="dxa"/>
            <w:vMerge w:val="restart"/>
            <w:tcBorders>
              <w:top w:val="single" w:sz="6" w:space="0" w:color="auto"/>
              <w:left w:val="single" w:sz="6" w:space="0" w:color="auto"/>
              <w:right w:val="single" w:sz="6" w:space="0" w:color="auto"/>
            </w:tcBorders>
            <w:vAlign w:val="center"/>
          </w:tcPr>
          <w:p w:rsidR="00BA4BA7" w:rsidRDefault="00BA4BA7" w:rsidP="00BA4BA7">
            <w:pPr>
              <w:snapToGrid w:val="0"/>
              <w:rPr>
                <w:color w:val="000000"/>
                <w:szCs w:val="21"/>
              </w:rPr>
            </w:pPr>
            <w:r>
              <w:rPr>
                <w:color w:val="000000"/>
                <w:szCs w:val="21"/>
              </w:rPr>
              <w:t>60</w:t>
            </w:r>
          </w:p>
        </w:tc>
        <w:tc>
          <w:tcPr>
            <w:tcW w:w="2556" w:type="dxa"/>
            <w:tcBorders>
              <w:top w:val="single" w:sz="6" w:space="0" w:color="auto"/>
              <w:left w:val="single" w:sz="6" w:space="0" w:color="auto"/>
              <w:bottom w:val="single" w:sz="6" w:space="0" w:color="auto"/>
              <w:right w:val="single" w:sz="6" w:space="0" w:color="auto"/>
            </w:tcBorders>
            <w:vAlign w:val="center"/>
          </w:tcPr>
          <w:p w:rsidR="00BA4BA7" w:rsidRDefault="00BA4BA7" w:rsidP="00BA4BA7">
            <w:pPr>
              <w:snapToGrid w:val="0"/>
              <w:rPr>
                <w:color w:val="000000"/>
                <w:szCs w:val="21"/>
              </w:rPr>
            </w:pPr>
            <w:r>
              <w:rPr>
                <w:rFonts w:hAnsi="宋体"/>
                <w:color w:val="000000"/>
                <w:szCs w:val="21"/>
              </w:rPr>
              <w:t>对投标人整体服务方案的评价（</w:t>
            </w:r>
            <w:r>
              <w:rPr>
                <w:color w:val="000000"/>
                <w:szCs w:val="21"/>
              </w:rPr>
              <w:t>20</w:t>
            </w:r>
            <w:r>
              <w:rPr>
                <w:rFonts w:hAnsi="宋体"/>
                <w:color w:val="000000"/>
                <w:szCs w:val="21"/>
              </w:rPr>
              <w:t>分）</w:t>
            </w:r>
          </w:p>
        </w:tc>
        <w:tc>
          <w:tcPr>
            <w:tcW w:w="5112" w:type="dxa"/>
            <w:tcBorders>
              <w:top w:val="single" w:sz="6" w:space="0" w:color="auto"/>
              <w:left w:val="single" w:sz="6" w:space="0" w:color="auto"/>
              <w:bottom w:val="single" w:sz="6" w:space="0" w:color="auto"/>
              <w:right w:val="double" w:sz="4" w:space="0" w:color="auto"/>
            </w:tcBorders>
            <w:vAlign w:val="center"/>
          </w:tcPr>
          <w:p w:rsidR="00BA4BA7" w:rsidRDefault="00E97A8B" w:rsidP="00E97A8B">
            <w:pPr>
              <w:snapToGrid w:val="0"/>
              <w:rPr>
                <w:color w:val="000000"/>
                <w:szCs w:val="21"/>
              </w:rPr>
            </w:pPr>
            <w:r w:rsidRPr="00BC538B">
              <w:rPr>
                <w:rFonts w:ascii="宋体" w:hAnsi="宋体" w:cs="宋体" w:hint="eastAsia"/>
                <w:color w:val="000000"/>
                <w:kern w:val="0"/>
                <w:sz w:val="22"/>
              </w:rPr>
              <w:t>投标人的方案设计合理细致,无缺项、</w:t>
            </w:r>
            <w:proofErr w:type="gramStart"/>
            <w:r w:rsidRPr="00BC538B">
              <w:rPr>
                <w:rFonts w:ascii="宋体" w:hAnsi="宋体" w:cs="宋体" w:hint="eastAsia"/>
                <w:color w:val="000000"/>
                <w:kern w:val="0"/>
                <w:sz w:val="22"/>
              </w:rPr>
              <w:t>漏项得</w:t>
            </w:r>
            <w:r>
              <w:rPr>
                <w:rFonts w:ascii="宋体" w:hAnsi="宋体" w:cs="宋体"/>
                <w:color w:val="000000"/>
                <w:kern w:val="0"/>
                <w:sz w:val="22"/>
              </w:rPr>
              <w:t>20</w:t>
            </w:r>
            <w:r w:rsidRPr="00BC538B">
              <w:rPr>
                <w:rFonts w:ascii="宋体" w:hAnsi="宋体" w:cs="宋体" w:hint="eastAsia"/>
                <w:color w:val="000000"/>
                <w:kern w:val="0"/>
                <w:sz w:val="22"/>
              </w:rPr>
              <w:t>分</w:t>
            </w:r>
            <w:proofErr w:type="gramEnd"/>
            <w:r w:rsidRPr="00BC538B">
              <w:rPr>
                <w:rFonts w:ascii="宋体" w:hAnsi="宋体" w:cs="宋体" w:hint="eastAsia"/>
                <w:color w:val="000000"/>
                <w:kern w:val="0"/>
                <w:sz w:val="22"/>
              </w:rPr>
              <w:t>；方案设计细致，存在轻微缺项、</w:t>
            </w:r>
            <w:proofErr w:type="gramStart"/>
            <w:r w:rsidRPr="00BC538B">
              <w:rPr>
                <w:rFonts w:ascii="宋体" w:hAnsi="宋体" w:cs="宋体" w:hint="eastAsia"/>
                <w:color w:val="000000"/>
                <w:kern w:val="0"/>
                <w:sz w:val="22"/>
              </w:rPr>
              <w:t>漏项得</w:t>
            </w:r>
            <w:r>
              <w:rPr>
                <w:rFonts w:ascii="宋体" w:hAnsi="宋体" w:cs="宋体"/>
                <w:color w:val="000000"/>
                <w:kern w:val="0"/>
                <w:sz w:val="22"/>
              </w:rPr>
              <w:t>15</w:t>
            </w:r>
            <w:r w:rsidRPr="00BC538B">
              <w:rPr>
                <w:rFonts w:ascii="宋体" w:hAnsi="宋体" w:cs="宋体" w:hint="eastAsia"/>
                <w:color w:val="000000"/>
                <w:kern w:val="0"/>
                <w:sz w:val="22"/>
              </w:rPr>
              <w:t>分</w:t>
            </w:r>
            <w:proofErr w:type="gramEnd"/>
            <w:r w:rsidRPr="00BC538B">
              <w:rPr>
                <w:rFonts w:ascii="宋体" w:hAnsi="宋体" w:cs="宋体" w:hint="eastAsia"/>
                <w:color w:val="000000"/>
                <w:kern w:val="0"/>
                <w:sz w:val="22"/>
              </w:rPr>
              <w:t>；方案设计一般，存在部分缺项、</w:t>
            </w:r>
            <w:proofErr w:type="gramStart"/>
            <w:r w:rsidRPr="00BC538B">
              <w:rPr>
                <w:rFonts w:ascii="宋体" w:hAnsi="宋体" w:cs="宋体" w:hint="eastAsia"/>
                <w:color w:val="000000"/>
                <w:kern w:val="0"/>
                <w:sz w:val="22"/>
              </w:rPr>
              <w:t>漏项得</w:t>
            </w:r>
            <w:r>
              <w:rPr>
                <w:rFonts w:ascii="宋体" w:hAnsi="宋体" w:cs="宋体"/>
                <w:color w:val="000000"/>
                <w:kern w:val="0"/>
                <w:sz w:val="22"/>
              </w:rPr>
              <w:t>1</w:t>
            </w:r>
            <w:r>
              <w:rPr>
                <w:rFonts w:ascii="宋体" w:hAnsi="宋体" w:cs="宋体"/>
                <w:color w:val="000000"/>
                <w:kern w:val="0"/>
                <w:sz w:val="22"/>
              </w:rPr>
              <w:t>0</w:t>
            </w:r>
            <w:r w:rsidRPr="00BC538B">
              <w:rPr>
                <w:rFonts w:ascii="宋体" w:hAnsi="宋体" w:cs="宋体" w:hint="eastAsia"/>
                <w:color w:val="000000"/>
                <w:kern w:val="0"/>
                <w:sz w:val="22"/>
              </w:rPr>
              <w:t>分</w:t>
            </w:r>
            <w:proofErr w:type="gramEnd"/>
            <w:r w:rsidRPr="00BC538B">
              <w:rPr>
                <w:rFonts w:ascii="宋体" w:hAnsi="宋体" w:cs="宋体" w:hint="eastAsia"/>
                <w:color w:val="000000"/>
                <w:kern w:val="0"/>
                <w:sz w:val="22"/>
              </w:rPr>
              <w:t>；方案设计</w:t>
            </w:r>
            <w:r w:rsidRPr="00BC538B">
              <w:rPr>
                <w:rFonts w:ascii="宋体" w:hAnsi="宋体" w:cs="宋体" w:hint="eastAsia"/>
                <w:color w:val="000000"/>
                <w:kern w:val="0"/>
                <w:sz w:val="22"/>
              </w:rPr>
              <w:lastRenderedPageBreak/>
              <w:t>粗糙，存在明显缺项、</w:t>
            </w:r>
            <w:proofErr w:type="gramStart"/>
            <w:r w:rsidRPr="00BC538B">
              <w:rPr>
                <w:rFonts w:ascii="宋体" w:hAnsi="宋体" w:cs="宋体" w:hint="eastAsia"/>
                <w:color w:val="000000"/>
                <w:kern w:val="0"/>
                <w:sz w:val="22"/>
              </w:rPr>
              <w:t>漏项得</w:t>
            </w:r>
            <w:r>
              <w:rPr>
                <w:rFonts w:ascii="宋体" w:hAnsi="宋体" w:cs="宋体" w:hint="eastAsia"/>
                <w:color w:val="000000"/>
                <w:kern w:val="0"/>
                <w:sz w:val="22"/>
              </w:rPr>
              <w:t>5</w:t>
            </w:r>
            <w:r w:rsidRPr="00BC538B">
              <w:rPr>
                <w:rFonts w:ascii="宋体" w:hAnsi="宋体" w:cs="宋体" w:hint="eastAsia"/>
                <w:color w:val="000000"/>
                <w:kern w:val="0"/>
                <w:sz w:val="22"/>
              </w:rPr>
              <w:t>分</w:t>
            </w:r>
            <w:proofErr w:type="gramEnd"/>
            <w:r w:rsidRPr="00BC538B">
              <w:rPr>
                <w:rFonts w:ascii="宋体" w:hAnsi="宋体" w:cs="宋体" w:hint="eastAsia"/>
                <w:color w:val="000000"/>
                <w:kern w:val="0"/>
                <w:sz w:val="22"/>
              </w:rPr>
              <w:t>，未提供得0分。</w:t>
            </w:r>
          </w:p>
        </w:tc>
      </w:tr>
      <w:tr w:rsidR="00BA4BA7" w:rsidTr="00BC7B1C">
        <w:trPr>
          <w:trHeight w:val="659"/>
        </w:trPr>
        <w:tc>
          <w:tcPr>
            <w:tcW w:w="700" w:type="dxa"/>
            <w:vMerge/>
            <w:tcBorders>
              <w:left w:val="double" w:sz="4" w:space="0" w:color="auto"/>
              <w:right w:val="single" w:sz="6" w:space="0" w:color="auto"/>
            </w:tcBorders>
            <w:vAlign w:val="center"/>
          </w:tcPr>
          <w:p w:rsidR="00BA4BA7" w:rsidRDefault="00BA4BA7" w:rsidP="00BA4BA7">
            <w:pPr>
              <w:rPr>
                <w:color w:val="000000"/>
                <w:szCs w:val="21"/>
              </w:rPr>
            </w:pPr>
          </w:p>
        </w:tc>
        <w:tc>
          <w:tcPr>
            <w:tcW w:w="676" w:type="dxa"/>
            <w:vMerge/>
            <w:tcBorders>
              <w:left w:val="single" w:sz="6" w:space="0" w:color="auto"/>
              <w:right w:val="single" w:sz="6" w:space="0" w:color="auto"/>
            </w:tcBorders>
            <w:vAlign w:val="center"/>
          </w:tcPr>
          <w:p w:rsidR="00BA4BA7" w:rsidRDefault="00BA4BA7" w:rsidP="00BA4BA7">
            <w:pPr>
              <w:rPr>
                <w:color w:val="000000"/>
                <w:szCs w:val="21"/>
              </w:rPr>
            </w:pPr>
          </w:p>
        </w:tc>
        <w:tc>
          <w:tcPr>
            <w:tcW w:w="2556" w:type="dxa"/>
            <w:tcBorders>
              <w:top w:val="single" w:sz="6" w:space="0" w:color="auto"/>
              <w:left w:val="single" w:sz="6" w:space="0" w:color="auto"/>
              <w:bottom w:val="single" w:sz="6" w:space="0" w:color="auto"/>
              <w:right w:val="single" w:sz="6" w:space="0" w:color="auto"/>
            </w:tcBorders>
            <w:vAlign w:val="center"/>
          </w:tcPr>
          <w:p w:rsidR="00BA4BA7" w:rsidRDefault="00BA4BA7" w:rsidP="00BA4BA7">
            <w:pPr>
              <w:snapToGrid w:val="0"/>
              <w:rPr>
                <w:color w:val="000000"/>
                <w:szCs w:val="21"/>
              </w:rPr>
            </w:pPr>
            <w:r>
              <w:rPr>
                <w:rFonts w:hAnsi="宋体"/>
                <w:color w:val="000000"/>
                <w:szCs w:val="21"/>
              </w:rPr>
              <w:t>对投标人拟投入项目团队的评价（</w:t>
            </w:r>
            <w:r>
              <w:rPr>
                <w:color w:val="000000"/>
                <w:szCs w:val="21"/>
              </w:rPr>
              <w:t>15</w:t>
            </w:r>
            <w:r>
              <w:rPr>
                <w:rFonts w:hAnsi="宋体"/>
                <w:color w:val="000000"/>
                <w:szCs w:val="21"/>
              </w:rPr>
              <w:t>分）</w:t>
            </w:r>
          </w:p>
        </w:tc>
        <w:tc>
          <w:tcPr>
            <w:tcW w:w="5112" w:type="dxa"/>
            <w:tcBorders>
              <w:top w:val="single" w:sz="6" w:space="0" w:color="auto"/>
              <w:left w:val="single" w:sz="6" w:space="0" w:color="auto"/>
              <w:bottom w:val="single" w:sz="6" w:space="0" w:color="auto"/>
              <w:right w:val="double" w:sz="4" w:space="0" w:color="auto"/>
            </w:tcBorders>
            <w:vAlign w:val="center"/>
          </w:tcPr>
          <w:p w:rsidR="00BA4BA7" w:rsidRDefault="00E97A8B" w:rsidP="00BA4BA7">
            <w:pPr>
              <w:snapToGrid w:val="0"/>
              <w:rPr>
                <w:color w:val="000000"/>
                <w:szCs w:val="21"/>
              </w:rPr>
            </w:pPr>
            <w:r w:rsidRPr="00BC538B">
              <w:rPr>
                <w:rFonts w:ascii="宋体" w:hAnsi="宋体" w:cs="宋体" w:hint="eastAsia"/>
                <w:color w:val="000000"/>
                <w:kern w:val="0"/>
                <w:sz w:val="22"/>
              </w:rPr>
              <w:t>根据投标人项目人员安排合理性及满足项目实施需要情况进行评价：科学合理、满足岗位要求并提供优质服务，项目人员具备承担过多</w:t>
            </w:r>
            <w:proofErr w:type="gramStart"/>
            <w:r w:rsidRPr="00BC538B">
              <w:rPr>
                <w:rFonts w:ascii="宋体" w:hAnsi="宋体" w:cs="宋体" w:hint="eastAsia"/>
                <w:color w:val="000000"/>
                <w:kern w:val="0"/>
                <w:sz w:val="22"/>
              </w:rPr>
              <w:t>个</w:t>
            </w:r>
            <w:proofErr w:type="gramEnd"/>
            <w:r w:rsidRPr="00BC538B">
              <w:rPr>
                <w:rFonts w:ascii="宋体" w:hAnsi="宋体" w:cs="宋体" w:hint="eastAsia"/>
                <w:color w:val="000000"/>
                <w:kern w:val="0"/>
                <w:sz w:val="22"/>
              </w:rPr>
              <w:t>类似项目经验得 1</w:t>
            </w:r>
            <w:r>
              <w:rPr>
                <w:rFonts w:ascii="宋体" w:hAnsi="宋体" w:cs="宋体" w:hint="eastAsia"/>
                <w:color w:val="000000"/>
                <w:kern w:val="0"/>
                <w:sz w:val="22"/>
              </w:rPr>
              <w:t>5</w:t>
            </w:r>
            <w:r w:rsidRPr="00BC538B">
              <w:rPr>
                <w:rFonts w:ascii="宋体" w:hAnsi="宋体" w:cs="宋体" w:hint="eastAsia"/>
                <w:color w:val="000000"/>
                <w:kern w:val="0"/>
                <w:sz w:val="22"/>
              </w:rPr>
              <w:t>分；部分满足岗位要求，项目人员具备承担过少数类似项目经验得</w:t>
            </w:r>
            <w:r>
              <w:rPr>
                <w:rFonts w:ascii="宋体" w:hAnsi="宋体" w:cs="宋体" w:hint="eastAsia"/>
                <w:color w:val="000000"/>
                <w:kern w:val="0"/>
                <w:sz w:val="22"/>
              </w:rPr>
              <w:t>10</w:t>
            </w:r>
            <w:r w:rsidRPr="00BC538B">
              <w:rPr>
                <w:rFonts w:ascii="宋体" w:hAnsi="宋体" w:cs="宋体" w:hint="eastAsia"/>
                <w:color w:val="000000"/>
                <w:kern w:val="0"/>
                <w:sz w:val="22"/>
              </w:rPr>
              <w:t>分；未提供得0分。</w:t>
            </w:r>
          </w:p>
        </w:tc>
      </w:tr>
      <w:tr w:rsidR="00BA4BA7" w:rsidTr="00BC7B1C">
        <w:trPr>
          <w:trHeight w:val="659"/>
        </w:trPr>
        <w:tc>
          <w:tcPr>
            <w:tcW w:w="700" w:type="dxa"/>
            <w:vMerge/>
            <w:tcBorders>
              <w:left w:val="double" w:sz="4" w:space="0" w:color="auto"/>
              <w:right w:val="single" w:sz="6" w:space="0" w:color="auto"/>
            </w:tcBorders>
            <w:vAlign w:val="center"/>
          </w:tcPr>
          <w:p w:rsidR="00BA4BA7" w:rsidRDefault="00BA4BA7" w:rsidP="00BA4BA7">
            <w:pPr>
              <w:rPr>
                <w:color w:val="000000"/>
                <w:szCs w:val="21"/>
              </w:rPr>
            </w:pPr>
          </w:p>
        </w:tc>
        <w:tc>
          <w:tcPr>
            <w:tcW w:w="676" w:type="dxa"/>
            <w:vMerge/>
            <w:tcBorders>
              <w:left w:val="single" w:sz="6" w:space="0" w:color="auto"/>
              <w:right w:val="single" w:sz="6" w:space="0" w:color="auto"/>
            </w:tcBorders>
            <w:vAlign w:val="center"/>
          </w:tcPr>
          <w:p w:rsidR="00BA4BA7" w:rsidRDefault="00BA4BA7" w:rsidP="00BA4BA7">
            <w:pPr>
              <w:rPr>
                <w:color w:val="000000"/>
                <w:szCs w:val="21"/>
              </w:rPr>
            </w:pPr>
          </w:p>
        </w:tc>
        <w:tc>
          <w:tcPr>
            <w:tcW w:w="2556" w:type="dxa"/>
            <w:tcBorders>
              <w:top w:val="single" w:sz="6" w:space="0" w:color="auto"/>
              <w:left w:val="single" w:sz="6" w:space="0" w:color="auto"/>
              <w:bottom w:val="single" w:sz="6" w:space="0" w:color="auto"/>
              <w:right w:val="single" w:sz="6" w:space="0" w:color="auto"/>
            </w:tcBorders>
            <w:vAlign w:val="center"/>
          </w:tcPr>
          <w:p w:rsidR="00BA4BA7" w:rsidRDefault="00BA4BA7" w:rsidP="00BA4BA7">
            <w:pPr>
              <w:snapToGrid w:val="0"/>
              <w:rPr>
                <w:color w:val="000000"/>
                <w:szCs w:val="21"/>
              </w:rPr>
            </w:pPr>
            <w:r>
              <w:rPr>
                <w:rFonts w:hAnsi="宋体"/>
                <w:color w:val="000000"/>
                <w:szCs w:val="21"/>
              </w:rPr>
              <w:t>对投标人服务方案和保障措施的评价（</w:t>
            </w:r>
            <w:r>
              <w:rPr>
                <w:color w:val="000000"/>
                <w:szCs w:val="21"/>
              </w:rPr>
              <w:t>10</w:t>
            </w:r>
            <w:r>
              <w:rPr>
                <w:rFonts w:hAnsi="宋体"/>
                <w:color w:val="000000"/>
                <w:szCs w:val="21"/>
              </w:rPr>
              <w:t>分）</w:t>
            </w:r>
          </w:p>
        </w:tc>
        <w:tc>
          <w:tcPr>
            <w:tcW w:w="5112" w:type="dxa"/>
            <w:tcBorders>
              <w:top w:val="single" w:sz="6" w:space="0" w:color="auto"/>
              <w:left w:val="single" w:sz="6" w:space="0" w:color="auto"/>
              <w:bottom w:val="single" w:sz="6" w:space="0" w:color="auto"/>
              <w:right w:val="double" w:sz="4" w:space="0" w:color="auto"/>
            </w:tcBorders>
            <w:vAlign w:val="center"/>
          </w:tcPr>
          <w:p w:rsidR="00BA4BA7" w:rsidRDefault="00BC7B1C" w:rsidP="00BA4BA7">
            <w:pPr>
              <w:snapToGrid w:val="0"/>
              <w:rPr>
                <w:color w:val="000000"/>
                <w:szCs w:val="21"/>
              </w:rPr>
            </w:pPr>
            <w:r>
              <w:rPr>
                <w:kern w:val="0"/>
              </w:rPr>
              <w:t>投标人提供的服务方案和保障措施严密、针对性强、切实可行得</w:t>
            </w:r>
            <w:r>
              <w:rPr>
                <w:kern w:val="0"/>
              </w:rPr>
              <w:t>10</w:t>
            </w:r>
            <w:r>
              <w:rPr>
                <w:kern w:val="0"/>
              </w:rPr>
              <w:t>分；投标人提供的服务承诺和保障措施合理、基本可行得</w:t>
            </w:r>
            <w:r>
              <w:rPr>
                <w:kern w:val="0"/>
              </w:rPr>
              <w:t>7</w:t>
            </w:r>
            <w:r>
              <w:rPr>
                <w:kern w:val="0"/>
              </w:rPr>
              <w:t>分；投标人提供的服务承诺和保障措施基本合理、部分可行得</w:t>
            </w:r>
            <w:r>
              <w:rPr>
                <w:kern w:val="0"/>
              </w:rPr>
              <w:t>4</w:t>
            </w:r>
            <w:r>
              <w:rPr>
                <w:kern w:val="0"/>
              </w:rPr>
              <w:t>分；投标人提供的服务承诺和保障措施不合理、不可行得</w:t>
            </w:r>
            <w:r>
              <w:rPr>
                <w:kern w:val="0"/>
              </w:rPr>
              <w:t>1</w:t>
            </w:r>
            <w:r>
              <w:rPr>
                <w:kern w:val="0"/>
              </w:rPr>
              <w:t>分，未提供得</w:t>
            </w:r>
            <w:r>
              <w:rPr>
                <w:kern w:val="0"/>
              </w:rPr>
              <w:t>0</w:t>
            </w:r>
            <w:r>
              <w:rPr>
                <w:kern w:val="0"/>
              </w:rPr>
              <w:t>分。</w:t>
            </w:r>
            <w:bookmarkStart w:id="3" w:name="_GoBack"/>
            <w:bookmarkEnd w:id="3"/>
          </w:p>
        </w:tc>
      </w:tr>
      <w:tr w:rsidR="00BA4BA7" w:rsidTr="00BC7B1C">
        <w:trPr>
          <w:trHeight w:val="659"/>
        </w:trPr>
        <w:tc>
          <w:tcPr>
            <w:tcW w:w="700" w:type="dxa"/>
            <w:vMerge/>
            <w:tcBorders>
              <w:left w:val="double" w:sz="4" w:space="0" w:color="auto"/>
              <w:right w:val="single" w:sz="6" w:space="0" w:color="auto"/>
            </w:tcBorders>
            <w:vAlign w:val="center"/>
          </w:tcPr>
          <w:p w:rsidR="00BA4BA7" w:rsidRDefault="00BA4BA7" w:rsidP="00BA4BA7">
            <w:pPr>
              <w:rPr>
                <w:color w:val="000000"/>
                <w:szCs w:val="21"/>
              </w:rPr>
            </w:pPr>
          </w:p>
        </w:tc>
        <w:tc>
          <w:tcPr>
            <w:tcW w:w="676" w:type="dxa"/>
            <w:vMerge/>
            <w:tcBorders>
              <w:left w:val="single" w:sz="6" w:space="0" w:color="auto"/>
              <w:right w:val="single" w:sz="6" w:space="0" w:color="auto"/>
            </w:tcBorders>
            <w:vAlign w:val="center"/>
          </w:tcPr>
          <w:p w:rsidR="00BA4BA7" w:rsidRDefault="00BA4BA7" w:rsidP="00BA4BA7">
            <w:pPr>
              <w:rPr>
                <w:color w:val="000000"/>
                <w:szCs w:val="21"/>
              </w:rPr>
            </w:pPr>
          </w:p>
        </w:tc>
        <w:tc>
          <w:tcPr>
            <w:tcW w:w="2556" w:type="dxa"/>
            <w:tcBorders>
              <w:top w:val="single" w:sz="6" w:space="0" w:color="auto"/>
              <w:left w:val="single" w:sz="6" w:space="0" w:color="auto"/>
              <w:bottom w:val="single" w:sz="6" w:space="0" w:color="auto"/>
              <w:right w:val="single" w:sz="6" w:space="0" w:color="auto"/>
            </w:tcBorders>
            <w:vAlign w:val="center"/>
          </w:tcPr>
          <w:p w:rsidR="00BA4BA7" w:rsidRDefault="00BA4BA7" w:rsidP="00BA4BA7">
            <w:pPr>
              <w:snapToGrid w:val="0"/>
              <w:rPr>
                <w:color w:val="000000"/>
                <w:szCs w:val="21"/>
              </w:rPr>
            </w:pPr>
            <w:r>
              <w:rPr>
                <w:rFonts w:hAnsi="宋体"/>
                <w:color w:val="000000"/>
                <w:szCs w:val="21"/>
              </w:rPr>
              <w:t>对投标人拟采取的应急预案</w:t>
            </w:r>
            <w:r>
              <w:rPr>
                <w:color w:val="000000"/>
                <w:szCs w:val="21"/>
              </w:rPr>
              <w:t>(</w:t>
            </w:r>
            <w:r>
              <w:rPr>
                <w:rFonts w:hAnsi="宋体"/>
                <w:color w:val="000000"/>
                <w:szCs w:val="21"/>
              </w:rPr>
              <w:t>系统故障、人员更替</w:t>
            </w:r>
            <w:r>
              <w:rPr>
                <w:color w:val="000000"/>
                <w:szCs w:val="21"/>
              </w:rPr>
              <w:t>)</w:t>
            </w:r>
            <w:r>
              <w:rPr>
                <w:rFonts w:hAnsi="宋体"/>
                <w:color w:val="000000"/>
                <w:szCs w:val="21"/>
              </w:rPr>
              <w:t>的评价（</w:t>
            </w:r>
            <w:r>
              <w:rPr>
                <w:color w:val="000000"/>
                <w:szCs w:val="21"/>
              </w:rPr>
              <w:t>15</w:t>
            </w:r>
            <w:r>
              <w:rPr>
                <w:rFonts w:hAnsi="宋体"/>
                <w:color w:val="000000"/>
                <w:szCs w:val="21"/>
              </w:rPr>
              <w:t>分）</w:t>
            </w:r>
          </w:p>
        </w:tc>
        <w:tc>
          <w:tcPr>
            <w:tcW w:w="5112" w:type="dxa"/>
            <w:tcBorders>
              <w:top w:val="single" w:sz="6" w:space="0" w:color="auto"/>
              <w:left w:val="single" w:sz="6" w:space="0" w:color="auto"/>
              <w:bottom w:val="single" w:sz="6" w:space="0" w:color="auto"/>
              <w:right w:val="double" w:sz="4" w:space="0" w:color="auto"/>
            </w:tcBorders>
            <w:vAlign w:val="center"/>
          </w:tcPr>
          <w:p w:rsidR="00BA4BA7" w:rsidRDefault="00E97A8B" w:rsidP="00E97A8B">
            <w:pPr>
              <w:snapToGrid w:val="0"/>
              <w:rPr>
                <w:color w:val="000000"/>
                <w:szCs w:val="21"/>
              </w:rPr>
            </w:pPr>
            <w:r w:rsidRPr="00BC538B">
              <w:rPr>
                <w:rFonts w:ascii="宋体" w:hAnsi="宋体" w:cs="宋体" w:hint="eastAsia"/>
                <w:color w:val="000000"/>
                <w:kern w:val="0"/>
                <w:sz w:val="22"/>
              </w:rPr>
              <w:t>项目具有应急预案，且细致合理、针对性强，出现问题，能及时实施应对措施得</w:t>
            </w:r>
            <w:r w:rsidRPr="00BC538B">
              <w:rPr>
                <w:color w:val="000000"/>
                <w:kern w:val="0"/>
                <w:szCs w:val="21"/>
              </w:rPr>
              <w:t>1</w:t>
            </w:r>
            <w:r>
              <w:rPr>
                <w:color w:val="000000"/>
                <w:kern w:val="0"/>
                <w:szCs w:val="21"/>
              </w:rPr>
              <w:t>5</w:t>
            </w:r>
            <w:r w:rsidRPr="00BC538B">
              <w:rPr>
                <w:rFonts w:ascii="宋体" w:hAnsi="宋体" w:cs="宋体" w:hint="eastAsia"/>
                <w:color w:val="000000"/>
                <w:kern w:val="0"/>
                <w:szCs w:val="21"/>
              </w:rPr>
              <w:t>分；项目具有应急预案，针对性一般得</w:t>
            </w:r>
            <w:r>
              <w:rPr>
                <w:color w:val="000000"/>
                <w:kern w:val="0"/>
                <w:szCs w:val="21"/>
              </w:rPr>
              <w:t>10</w:t>
            </w:r>
            <w:r w:rsidRPr="00BC538B">
              <w:rPr>
                <w:rFonts w:ascii="宋体" w:hAnsi="宋体" w:cs="宋体" w:hint="eastAsia"/>
                <w:color w:val="000000"/>
                <w:kern w:val="0"/>
                <w:szCs w:val="21"/>
              </w:rPr>
              <w:t>分；项目具有应急预案，相对简单、针对性弱得</w:t>
            </w:r>
            <w:r w:rsidRPr="00BC538B">
              <w:rPr>
                <w:color w:val="000000"/>
                <w:kern w:val="0"/>
                <w:szCs w:val="21"/>
              </w:rPr>
              <w:t>5</w:t>
            </w:r>
            <w:r w:rsidRPr="00BC538B">
              <w:rPr>
                <w:rFonts w:ascii="宋体" w:hAnsi="宋体" w:cs="宋体" w:hint="eastAsia"/>
                <w:color w:val="000000"/>
                <w:kern w:val="0"/>
                <w:szCs w:val="21"/>
              </w:rPr>
              <w:t>分；项目具有应急预案，但简单且不具有针对性得</w:t>
            </w:r>
            <w:r w:rsidRPr="00BC538B">
              <w:rPr>
                <w:color w:val="000000"/>
                <w:kern w:val="0"/>
                <w:szCs w:val="21"/>
              </w:rPr>
              <w:t>2</w:t>
            </w:r>
            <w:r w:rsidRPr="00BC538B">
              <w:rPr>
                <w:rFonts w:ascii="宋体" w:hAnsi="宋体" w:cs="宋体" w:hint="eastAsia"/>
                <w:color w:val="000000"/>
                <w:kern w:val="0"/>
                <w:szCs w:val="21"/>
              </w:rPr>
              <w:t>分；未提供得</w:t>
            </w:r>
            <w:r w:rsidRPr="00BC538B">
              <w:rPr>
                <w:color w:val="000000"/>
                <w:kern w:val="0"/>
                <w:szCs w:val="21"/>
              </w:rPr>
              <w:t>0</w:t>
            </w:r>
            <w:r w:rsidRPr="00BC538B">
              <w:rPr>
                <w:rFonts w:ascii="宋体" w:hAnsi="宋体" w:cs="宋体" w:hint="eastAsia"/>
                <w:color w:val="000000"/>
                <w:kern w:val="0"/>
                <w:szCs w:val="21"/>
              </w:rPr>
              <w:t>分。</w:t>
            </w:r>
          </w:p>
        </w:tc>
      </w:tr>
    </w:tbl>
    <w:p w:rsidR="005609F1" w:rsidRPr="004C15E4"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BB6BAC" w:rsidP="008175B6">
      <w:pPr>
        <w:widowControl/>
        <w:spacing w:line="288" w:lineRule="auto"/>
        <w:jc w:val="left"/>
        <w:rPr>
          <w:rFonts w:ascii="宋体" w:hAnsi="宋体"/>
          <w:szCs w:val="21"/>
        </w:rPr>
      </w:pPr>
      <w:r>
        <w:rPr>
          <w:rFonts w:ascii="宋体" w:hAnsi="宋体" w:hint="eastAsia"/>
          <w:szCs w:val="21"/>
        </w:rPr>
        <w:t>六</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lastRenderedPageBreak/>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lastRenderedPageBreak/>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w:t>
      </w:r>
      <w:r w:rsidRPr="006E0983">
        <w:rPr>
          <w:rFonts w:ascii="楷体" w:eastAsia="楷体" w:hAnsi="楷体" w:cs="Calibri" w:hint="eastAsia"/>
          <w:szCs w:val="21"/>
        </w:rPr>
        <w:lastRenderedPageBreak/>
        <w:t>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lastRenderedPageBreak/>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w:t>
      </w:r>
      <w:r w:rsidRPr="00EA4431">
        <w:rPr>
          <w:rFonts w:ascii="宋体" w:hAnsi="宋体" w:hint="eastAsia"/>
          <w:szCs w:val="21"/>
        </w:rPr>
        <w:lastRenderedPageBreak/>
        <w:t>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ED6" w:rsidRDefault="00870ED6" w:rsidP="00C35CAB">
      <w:r>
        <w:separator/>
      </w:r>
    </w:p>
  </w:endnote>
  <w:endnote w:type="continuationSeparator" w:id="0">
    <w:p w:rsidR="00870ED6" w:rsidRDefault="00870ED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ED6" w:rsidRDefault="00870ED6" w:rsidP="00C35CAB">
      <w:r>
        <w:separator/>
      </w:r>
    </w:p>
  </w:footnote>
  <w:footnote w:type="continuationSeparator" w:id="0">
    <w:p w:rsidR="00870ED6" w:rsidRDefault="00870ED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06B328A"/>
    <w:multiLevelType w:val="hybridMultilevel"/>
    <w:tmpl w:val="0F2C5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10B04"/>
    <w:multiLevelType w:val="hybridMultilevel"/>
    <w:tmpl w:val="984E7E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9223FD"/>
    <w:multiLevelType w:val="hybridMultilevel"/>
    <w:tmpl w:val="BD502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9FB24FB"/>
    <w:multiLevelType w:val="hybridMultilevel"/>
    <w:tmpl w:val="B2C25D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A591F05"/>
    <w:multiLevelType w:val="hybridMultilevel"/>
    <w:tmpl w:val="80721C08"/>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DD7A30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0">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11">
    <w:nsid w:val="1196668C"/>
    <w:multiLevelType w:val="hybridMultilevel"/>
    <w:tmpl w:val="B0AC26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782FC7"/>
    <w:multiLevelType w:val="hybridMultilevel"/>
    <w:tmpl w:val="661CC83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5">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8">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21">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3">
    <w:nsid w:val="37156073"/>
    <w:multiLevelType w:val="hybridMultilevel"/>
    <w:tmpl w:val="EA00C00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3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AA769DB"/>
    <w:multiLevelType w:val="hybridMultilevel"/>
    <w:tmpl w:val="73981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8"/>
  </w:num>
  <w:num w:numId="3">
    <w:abstractNumId w:val="27"/>
  </w:num>
  <w:num w:numId="4">
    <w:abstractNumId w:val="22"/>
  </w:num>
  <w:num w:numId="5">
    <w:abstractNumId w:val="19"/>
  </w:num>
  <w:num w:numId="6">
    <w:abstractNumId w:val="31"/>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6"/>
  </w:num>
  <w:num w:numId="10">
    <w:abstractNumId w:val="1"/>
  </w:num>
  <w:num w:numId="11">
    <w:abstractNumId w:val="0"/>
  </w:num>
  <w:num w:numId="12">
    <w:abstractNumId w:val="20"/>
  </w:num>
  <w:num w:numId="13">
    <w:abstractNumId w:val="25"/>
  </w:num>
  <w:num w:numId="14">
    <w:abstractNumId w:val="14"/>
  </w:num>
  <w:num w:numId="15">
    <w:abstractNumId w:val="18"/>
  </w:num>
  <w:num w:numId="16">
    <w:abstractNumId w:val="21"/>
  </w:num>
  <w:num w:numId="17">
    <w:abstractNumId w:val="29"/>
  </w:num>
  <w:num w:numId="18">
    <w:abstractNumId w:val="30"/>
  </w:num>
  <w:num w:numId="19">
    <w:abstractNumId w:val="10"/>
  </w:num>
  <w:num w:numId="20">
    <w:abstractNumId w:val="17"/>
  </w:num>
  <w:num w:numId="21">
    <w:abstractNumId w:val="17"/>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5"/>
  </w:num>
  <w:num w:numId="23">
    <w:abstractNumId w:val="13"/>
  </w:num>
  <w:num w:numId="24">
    <w:abstractNumId w:val="34"/>
  </w:num>
  <w:num w:numId="25">
    <w:abstractNumId w:val="24"/>
  </w:num>
  <w:num w:numId="26">
    <w:abstractNumId w:val="33"/>
  </w:num>
  <w:num w:numId="27">
    <w:abstractNumId w:val="8"/>
  </w:num>
  <w:num w:numId="28">
    <w:abstractNumId w:val="32"/>
  </w:num>
  <w:num w:numId="29">
    <w:abstractNumId w:val="6"/>
  </w:num>
  <w:num w:numId="30">
    <w:abstractNumId w:val="36"/>
  </w:num>
  <w:num w:numId="31">
    <w:abstractNumId w:val="7"/>
  </w:num>
  <w:num w:numId="32">
    <w:abstractNumId w:val="23"/>
  </w:num>
  <w:num w:numId="33">
    <w:abstractNumId w:val="4"/>
  </w:num>
  <w:num w:numId="34">
    <w:abstractNumId w:val="5"/>
  </w:num>
  <w:num w:numId="35">
    <w:abstractNumId w:val="11"/>
  </w:num>
  <w:num w:numId="36">
    <w:abstractNumId w:val="12"/>
  </w:num>
  <w:num w:numId="37">
    <w:abstractNumId w:val="3"/>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0AB5"/>
    <w:rsid w:val="000D1FF8"/>
    <w:rsid w:val="000D58AD"/>
    <w:rsid w:val="000D683C"/>
    <w:rsid w:val="000E0E55"/>
    <w:rsid w:val="000E3512"/>
    <w:rsid w:val="000F2F8C"/>
    <w:rsid w:val="00104335"/>
    <w:rsid w:val="00104611"/>
    <w:rsid w:val="0010565C"/>
    <w:rsid w:val="00105CFD"/>
    <w:rsid w:val="00110484"/>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6371"/>
    <w:rsid w:val="001E73C4"/>
    <w:rsid w:val="001E7405"/>
    <w:rsid w:val="001F2DD9"/>
    <w:rsid w:val="001F2F2F"/>
    <w:rsid w:val="001F3591"/>
    <w:rsid w:val="001F4C41"/>
    <w:rsid w:val="002014A2"/>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A6C"/>
    <w:rsid w:val="00305EB0"/>
    <w:rsid w:val="00306665"/>
    <w:rsid w:val="00310422"/>
    <w:rsid w:val="00320700"/>
    <w:rsid w:val="00322D0C"/>
    <w:rsid w:val="0033251C"/>
    <w:rsid w:val="00333B68"/>
    <w:rsid w:val="00336A08"/>
    <w:rsid w:val="00336EF4"/>
    <w:rsid w:val="00342B1C"/>
    <w:rsid w:val="00343EB4"/>
    <w:rsid w:val="003472D4"/>
    <w:rsid w:val="00352967"/>
    <w:rsid w:val="00353303"/>
    <w:rsid w:val="003555DC"/>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3324"/>
    <w:rsid w:val="0044595C"/>
    <w:rsid w:val="004461D9"/>
    <w:rsid w:val="004523F3"/>
    <w:rsid w:val="00460EBF"/>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15E4"/>
    <w:rsid w:val="004C58ED"/>
    <w:rsid w:val="004C6237"/>
    <w:rsid w:val="004C7F0B"/>
    <w:rsid w:val="004D58E0"/>
    <w:rsid w:val="004D7505"/>
    <w:rsid w:val="004E3928"/>
    <w:rsid w:val="004F1416"/>
    <w:rsid w:val="00512084"/>
    <w:rsid w:val="00513D9F"/>
    <w:rsid w:val="00520F2F"/>
    <w:rsid w:val="005233B4"/>
    <w:rsid w:val="00524191"/>
    <w:rsid w:val="00525709"/>
    <w:rsid w:val="005301B0"/>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F99"/>
    <w:rsid w:val="005E353D"/>
    <w:rsid w:val="005E4A2E"/>
    <w:rsid w:val="005E6114"/>
    <w:rsid w:val="005E6637"/>
    <w:rsid w:val="005E79BA"/>
    <w:rsid w:val="005F3DC6"/>
    <w:rsid w:val="00601ECF"/>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5DD6"/>
    <w:rsid w:val="006563F5"/>
    <w:rsid w:val="0067235E"/>
    <w:rsid w:val="00674DBF"/>
    <w:rsid w:val="00681DD7"/>
    <w:rsid w:val="00682EFB"/>
    <w:rsid w:val="00682F8B"/>
    <w:rsid w:val="00686CAA"/>
    <w:rsid w:val="00687911"/>
    <w:rsid w:val="00690D93"/>
    <w:rsid w:val="00693546"/>
    <w:rsid w:val="006939DF"/>
    <w:rsid w:val="00695AF9"/>
    <w:rsid w:val="006A342C"/>
    <w:rsid w:val="006A59D2"/>
    <w:rsid w:val="006B79CA"/>
    <w:rsid w:val="006D422D"/>
    <w:rsid w:val="006E0983"/>
    <w:rsid w:val="006E2784"/>
    <w:rsid w:val="006E47C6"/>
    <w:rsid w:val="006F12E1"/>
    <w:rsid w:val="006F4E18"/>
    <w:rsid w:val="00700865"/>
    <w:rsid w:val="00722091"/>
    <w:rsid w:val="007226DE"/>
    <w:rsid w:val="00722D37"/>
    <w:rsid w:val="00723C35"/>
    <w:rsid w:val="00724049"/>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54E3"/>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2736"/>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0ED6"/>
    <w:rsid w:val="00872D85"/>
    <w:rsid w:val="00872F46"/>
    <w:rsid w:val="008802F5"/>
    <w:rsid w:val="00883FD3"/>
    <w:rsid w:val="008864A7"/>
    <w:rsid w:val="00886FC9"/>
    <w:rsid w:val="008879CB"/>
    <w:rsid w:val="00895EDA"/>
    <w:rsid w:val="008A4973"/>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18C5"/>
    <w:rsid w:val="00915C47"/>
    <w:rsid w:val="00916809"/>
    <w:rsid w:val="00924D25"/>
    <w:rsid w:val="0092535E"/>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58E7"/>
    <w:rsid w:val="00A462E2"/>
    <w:rsid w:val="00A46971"/>
    <w:rsid w:val="00A47306"/>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2A0E"/>
    <w:rsid w:val="00B85487"/>
    <w:rsid w:val="00B85F3A"/>
    <w:rsid w:val="00B87D8E"/>
    <w:rsid w:val="00B908A6"/>
    <w:rsid w:val="00B974FC"/>
    <w:rsid w:val="00BA45B6"/>
    <w:rsid w:val="00BA4BA7"/>
    <w:rsid w:val="00BA56E4"/>
    <w:rsid w:val="00BB20F4"/>
    <w:rsid w:val="00BB5D3E"/>
    <w:rsid w:val="00BB6BAC"/>
    <w:rsid w:val="00BC0FD1"/>
    <w:rsid w:val="00BC3D9F"/>
    <w:rsid w:val="00BC7B1C"/>
    <w:rsid w:val="00BD545E"/>
    <w:rsid w:val="00BE3786"/>
    <w:rsid w:val="00BE3C21"/>
    <w:rsid w:val="00BE74D7"/>
    <w:rsid w:val="00BF256E"/>
    <w:rsid w:val="00C000DC"/>
    <w:rsid w:val="00C046AB"/>
    <w:rsid w:val="00C05536"/>
    <w:rsid w:val="00C05B05"/>
    <w:rsid w:val="00C10821"/>
    <w:rsid w:val="00C14423"/>
    <w:rsid w:val="00C170AE"/>
    <w:rsid w:val="00C22F77"/>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1E1B"/>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2C13"/>
    <w:rsid w:val="00E15ED2"/>
    <w:rsid w:val="00E17CDF"/>
    <w:rsid w:val="00E20089"/>
    <w:rsid w:val="00E23AD9"/>
    <w:rsid w:val="00E24802"/>
    <w:rsid w:val="00E3147E"/>
    <w:rsid w:val="00E33A7C"/>
    <w:rsid w:val="00E35A31"/>
    <w:rsid w:val="00E36BC4"/>
    <w:rsid w:val="00E415F0"/>
    <w:rsid w:val="00E4438E"/>
    <w:rsid w:val="00E45FE2"/>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97A8B"/>
    <w:rsid w:val="00EA236D"/>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E7977"/>
    <w:rsid w:val="00EF3813"/>
    <w:rsid w:val="00EF4326"/>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qFormat/>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qFormat/>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20171">
    <w:name w:val="样式 样式 样式 样式 样式 样式 样式 正文首行缩进 2 + 左  0 字符 首行缩进:  1.71 字符 + 首行缩进:  ..."/>
    <w:basedOn w:val="a"/>
    <w:rsid w:val="00C10821"/>
    <w:pPr>
      <w:spacing w:after="120" w:line="360" w:lineRule="auto"/>
      <w:ind w:firstLineChars="200" w:firstLine="200"/>
    </w:pPr>
    <w:rPr>
      <w:rFonts w:ascii="Calibri" w:hAnsi="Calibri"/>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172B0A-409F-4401-8C35-A19452427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12</Pages>
  <Words>1355</Words>
  <Characters>7724</Characters>
  <Application>Microsoft Office Word</Application>
  <DocSecurity>0</DocSecurity>
  <Lines>64</Lines>
  <Paragraphs>18</Paragraphs>
  <ScaleCrop>false</ScaleCrop>
  <Company/>
  <LinksUpToDate>false</LinksUpToDate>
  <CharactersWithSpaces>9061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106</cp:revision>
  <cp:lastPrinted>2015-07-01T23:52:00Z</cp:lastPrinted>
  <dcterms:created xsi:type="dcterms:W3CDTF">2021-11-05T02:12:00Z</dcterms:created>
  <dcterms:modified xsi:type="dcterms:W3CDTF">2023-08-23T06:25:00Z</dcterms:modified>
</cp:coreProperties>
</file>